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0DB" w:rsidRDefault="00DB20DB" w:rsidP="00906EB0">
      <w:pPr>
        <w:pStyle w:val="Title"/>
        <w:rPr>
          <w:b/>
        </w:rPr>
      </w:pPr>
      <w:r>
        <w:rPr>
          <w:b/>
        </w:rPr>
        <w:t>Ananish Chaudhuri</w:t>
      </w:r>
    </w:p>
    <w:p w:rsidR="00906EB0" w:rsidRDefault="00906EB0" w:rsidP="00906EB0">
      <w:pPr>
        <w:pStyle w:val="Title"/>
        <w:rPr>
          <w:b/>
        </w:rPr>
      </w:pPr>
      <w:r>
        <w:rPr>
          <w:b/>
        </w:rPr>
        <w:t xml:space="preserve">Curriculum vitae </w:t>
      </w:r>
      <w:r w:rsidR="003A07E5">
        <w:rPr>
          <w:b/>
        </w:rPr>
        <w:t>January 2020</w:t>
      </w:r>
    </w:p>
    <w:p w:rsidR="00DB20DB" w:rsidRDefault="00DB20DB">
      <w:pPr>
        <w:pStyle w:val="Subtitle"/>
      </w:pPr>
    </w:p>
    <w:p w:rsidR="00DB20DB" w:rsidRPr="00844039" w:rsidRDefault="00DB20DB" w:rsidP="00AE75CD">
      <w:pPr>
        <w:pStyle w:val="Subtitle"/>
        <w:rPr>
          <w:sz w:val="22"/>
          <w:szCs w:val="22"/>
        </w:rPr>
      </w:pPr>
      <w:r w:rsidRPr="00844039">
        <w:rPr>
          <w:sz w:val="22"/>
          <w:szCs w:val="22"/>
        </w:rPr>
        <w:t>Department of Economics</w:t>
      </w:r>
      <w:r w:rsidR="00726D12" w:rsidRPr="00844039">
        <w:rPr>
          <w:sz w:val="22"/>
          <w:szCs w:val="22"/>
        </w:rPr>
        <w:tab/>
      </w:r>
      <w:r w:rsidR="00726D12" w:rsidRPr="00844039">
        <w:rPr>
          <w:sz w:val="22"/>
          <w:szCs w:val="22"/>
        </w:rPr>
        <w:tab/>
      </w:r>
      <w:r w:rsidRPr="00844039">
        <w:rPr>
          <w:sz w:val="22"/>
          <w:szCs w:val="22"/>
        </w:rPr>
        <w:t xml:space="preserve">Phone: </w:t>
      </w:r>
      <w:r w:rsidR="00726D12" w:rsidRPr="00844039">
        <w:rPr>
          <w:sz w:val="22"/>
          <w:szCs w:val="22"/>
        </w:rPr>
        <w:t>64-9-</w:t>
      </w:r>
      <w:r w:rsidR="0083195D" w:rsidRPr="00844039">
        <w:rPr>
          <w:sz w:val="22"/>
          <w:szCs w:val="22"/>
        </w:rPr>
        <w:t>923-</w:t>
      </w:r>
      <w:r w:rsidR="00726D12" w:rsidRPr="00844039">
        <w:rPr>
          <w:sz w:val="22"/>
          <w:szCs w:val="22"/>
        </w:rPr>
        <w:t>8307</w:t>
      </w:r>
    </w:p>
    <w:p w:rsidR="00726D12" w:rsidRPr="00844039" w:rsidRDefault="00726D12">
      <w:pPr>
        <w:pStyle w:val="Subtitle"/>
        <w:rPr>
          <w:sz w:val="22"/>
          <w:szCs w:val="22"/>
        </w:rPr>
      </w:pPr>
      <w:r w:rsidRPr="00844039">
        <w:rPr>
          <w:sz w:val="22"/>
          <w:szCs w:val="22"/>
        </w:rPr>
        <w:t>University of Auckland</w:t>
      </w:r>
      <w:r w:rsidRPr="00844039">
        <w:rPr>
          <w:sz w:val="22"/>
          <w:szCs w:val="22"/>
        </w:rPr>
        <w:tab/>
      </w:r>
      <w:r w:rsidRPr="00844039">
        <w:rPr>
          <w:sz w:val="22"/>
          <w:szCs w:val="22"/>
        </w:rPr>
        <w:tab/>
      </w:r>
      <w:r w:rsidRPr="00844039">
        <w:rPr>
          <w:sz w:val="22"/>
          <w:szCs w:val="22"/>
        </w:rPr>
        <w:tab/>
        <w:t>Fax: 64-9-373-7427</w:t>
      </w:r>
    </w:p>
    <w:p w:rsidR="00726D12" w:rsidRPr="00844039" w:rsidRDefault="00726D12">
      <w:pPr>
        <w:pStyle w:val="Subtitle"/>
        <w:rPr>
          <w:sz w:val="22"/>
          <w:szCs w:val="22"/>
          <w:lang w:val="de-DE"/>
        </w:rPr>
      </w:pPr>
      <w:r w:rsidRPr="00844039">
        <w:rPr>
          <w:sz w:val="22"/>
          <w:szCs w:val="22"/>
          <w:lang w:val="de-DE"/>
        </w:rPr>
        <w:t>Private Bag 92019</w:t>
      </w:r>
      <w:r w:rsidRPr="00844039">
        <w:rPr>
          <w:sz w:val="22"/>
          <w:szCs w:val="22"/>
          <w:lang w:val="de-DE"/>
        </w:rPr>
        <w:tab/>
      </w:r>
      <w:r w:rsidRPr="00844039">
        <w:rPr>
          <w:sz w:val="22"/>
          <w:szCs w:val="22"/>
          <w:lang w:val="de-DE"/>
        </w:rPr>
        <w:tab/>
      </w:r>
      <w:r w:rsidRPr="00844039">
        <w:rPr>
          <w:sz w:val="22"/>
          <w:szCs w:val="22"/>
          <w:lang w:val="de-DE"/>
        </w:rPr>
        <w:tab/>
        <w:t xml:space="preserve">E-mail: </w:t>
      </w:r>
      <w:hyperlink r:id="rId7" w:history="1">
        <w:r w:rsidRPr="00844039">
          <w:rPr>
            <w:rStyle w:val="Hyperlink"/>
            <w:i/>
            <w:sz w:val="22"/>
            <w:szCs w:val="22"/>
            <w:lang w:val="de-DE"/>
          </w:rPr>
          <w:t>a.chaudhuri@auckland.ac.nz</w:t>
        </w:r>
      </w:hyperlink>
    </w:p>
    <w:p w:rsidR="00844039" w:rsidRPr="00844039" w:rsidRDefault="00726D12" w:rsidP="00844039">
      <w:pPr>
        <w:pStyle w:val="Subtitle"/>
        <w:rPr>
          <w:i/>
          <w:sz w:val="22"/>
          <w:szCs w:val="22"/>
        </w:rPr>
      </w:pPr>
      <w:r w:rsidRPr="00844039">
        <w:rPr>
          <w:sz w:val="22"/>
          <w:szCs w:val="22"/>
        </w:rPr>
        <w:t>Auckland 1</w:t>
      </w:r>
      <w:r w:rsidR="000C0C8D" w:rsidRPr="00844039">
        <w:rPr>
          <w:sz w:val="22"/>
          <w:szCs w:val="22"/>
        </w:rPr>
        <w:t>142</w:t>
      </w:r>
      <w:r w:rsidR="00C66473" w:rsidRPr="00844039">
        <w:rPr>
          <w:sz w:val="22"/>
          <w:szCs w:val="22"/>
        </w:rPr>
        <w:t>, NEW ZEALAND</w:t>
      </w:r>
      <w:r w:rsidR="00C66473" w:rsidRPr="00844039">
        <w:rPr>
          <w:sz w:val="22"/>
          <w:szCs w:val="22"/>
        </w:rPr>
        <w:tab/>
        <w:t>H</w:t>
      </w:r>
      <w:r w:rsidRPr="00844039">
        <w:rPr>
          <w:sz w:val="22"/>
          <w:szCs w:val="22"/>
        </w:rPr>
        <w:t xml:space="preserve">ome Page: </w:t>
      </w:r>
      <w:hyperlink r:id="rId8" w:history="1">
        <w:r w:rsidR="00844039" w:rsidRPr="00844039">
          <w:rPr>
            <w:rStyle w:val="Hyperlink"/>
            <w:i/>
            <w:sz w:val="22"/>
            <w:szCs w:val="22"/>
          </w:rPr>
          <w:t>https://sites.google.com/site/acha192uoa/</w:t>
        </w:r>
      </w:hyperlink>
    </w:p>
    <w:p w:rsidR="00DB20DB" w:rsidRDefault="00726D12" w:rsidP="00844039">
      <w:pPr>
        <w:pStyle w:val="Subtitle"/>
      </w:pPr>
      <w:r>
        <w:t>_______________________________________________________________________</w:t>
      </w:r>
    </w:p>
    <w:p w:rsidR="00DB20DB" w:rsidRPr="00281FBE" w:rsidRDefault="00DB20DB">
      <w:pPr>
        <w:rPr>
          <w:sz w:val="24"/>
          <w:szCs w:val="24"/>
        </w:rPr>
      </w:pPr>
      <w:bookmarkStart w:id="0" w:name="_Hlk10043345"/>
      <w:r w:rsidRPr="00281FBE">
        <w:rPr>
          <w:b/>
          <w:sz w:val="24"/>
          <w:szCs w:val="24"/>
        </w:rPr>
        <w:t>Education:</w:t>
      </w:r>
      <w:r w:rsidRPr="00281FBE">
        <w:rPr>
          <w:sz w:val="24"/>
          <w:szCs w:val="24"/>
        </w:rPr>
        <w:tab/>
      </w:r>
      <w:bookmarkEnd w:id="0"/>
      <w:r w:rsidRPr="00281FBE">
        <w:rPr>
          <w:sz w:val="24"/>
          <w:szCs w:val="24"/>
        </w:rPr>
        <w:tab/>
      </w:r>
    </w:p>
    <w:p w:rsidR="00DB20DB" w:rsidRDefault="00DB20DB">
      <w:pPr>
        <w:jc w:val="both"/>
        <w:rPr>
          <w:sz w:val="22"/>
        </w:rPr>
      </w:pPr>
    </w:p>
    <w:p w:rsidR="00EA6FFD" w:rsidRDefault="00DB20DB" w:rsidP="00906EB0">
      <w:pPr>
        <w:ind w:firstLine="720"/>
        <w:rPr>
          <w:sz w:val="22"/>
        </w:rPr>
      </w:pPr>
      <w:r>
        <w:rPr>
          <w:sz w:val="22"/>
        </w:rPr>
        <w:t>Ph. D. in Economics</w:t>
      </w:r>
      <w:r w:rsidR="00EA6FFD">
        <w:rPr>
          <w:sz w:val="22"/>
        </w:rPr>
        <w:t>, October, 1997</w:t>
      </w:r>
    </w:p>
    <w:p w:rsidR="00DB20DB" w:rsidRDefault="00DB20DB" w:rsidP="00906EB0">
      <w:pPr>
        <w:ind w:firstLine="720"/>
        <w:rPr>
          <w:sz w:val="22"/>
        </w:rPr>
      </w:pPr>
      <w:r>
        <w:rPr>
          <w:sz w:val="22"/>
        </w:rPr>
        <w:t xml:space="preserve">Rutgers University, </w:t>
      </w:r>
      <w:smartTag w:uri="urn:schemas-microsoft-com:office:smarttags" w:element="place">
        <w:smartTag w:uri="urn:schemas-microsoft-com:office:smarttags" w:element="City">
          <w:r>
            <w:rPr>
              <w:sz w:val="22"/>
            </w:rPr>
            <w:t>New Brunswick</w:t>
          </w:r>
        </w:smartTag>
        <w:r>
          <w:rPr>
            <w:sz w:val="22"/>
          </w:rPr>
          <w:t xml:space="preserve">, </w:t>
        </w:r>
        <w:smartTag w:uri="urn:schemas-microsoft-com:office:smarttags" w:element="State">
          <w:r>
            <w:rPr>
              <w:sz w:val="22"/>
            </w:rPr>
            <w:t>NJ</w:t>
          </w:r>
        </w:smartTag>
        <w:r w:rsidR="00CA39AB">
          <w:rPr>
            <w:sz w:val="22"/>
          </w:rPr>
          <w:t xml:space="preserve">, </w:t>
        </w:r>
        <w:smartTag w:uri="urn:schemas-microsoft-com:office:smarttags" w:element="country-region">
          <w:r w:rsidR="00CA39AB">
            <w:rPr>
              <w:sz w:val="22"/>
            </w:rPr>
            <w:t>U.S.A.</w:t>
          </w:r>
        </w:smartTag>
      </w:smartTag>
    </w:p>
    <w:p w:rsidR="00DB20DB" w:rsidRDefault="00DB20DB" w:rsidP="009E206F">
      <w:pPr>
        <w:ind w:left="720"/>
        <w:rPr>
          <w:sz w:val="22"/>
        </w:rPr>
      </w:pPr>
      <w:r>
        <w:rPr>
          <w:sz w:val="22"/>
        </w:rPr>
        <w:tab/>
      </w:r>
    </w:p>
    <w:p w:rsidR="00EA6FFD" w:rsidRDefault="0021675D" w:rsidP="00906EB0">
      <w:pPr>
        <w:ind w:left="720"/>
        <w:rPr>
          <w:sz w:val="22"/>
        </w:rPr>
      </w:pPr>
      <w:r>
        <w:rPr>
          <w:sz w:val="22"/>
        </w:rPr>
        <w:t xml:space="preserve">M.A. in Economics, </w:t>
      </w:r>
      <w:r w:rsidR="00EA6FFD">
        <w:rPr>
          <w:sz w:val="22"/>
        </w:rPr>
        <w:t>May 1994</w:t>
      </w:r>
    </w:p>
    <w:p w:rsidR="00DB20DB" w:rsidRDefault="00906EB0" w:rsidP="00906EB0">
      <w:pPr>
        <w:ind w:left="720"/>
        <w:rPr>
          <w:sz w:val="22"/>
        </w:rPr>
      </w:pPr>
      <w:r>
        <w:rPr>
          <w:sz w:val="22"/>
        </w:rPr>
        <w:t>R</w:t>
      </w:r>
      <w:r w:rsidR="00DB20DB">
        <w:rPr>
          <w:sz w:val="22"/>
        </w:rPr>
        <w:t>utger</w:t>
      </w:r>
      <w:r w:rsidR="00CA39AB">
        <w:rPr>
          <w:sz w:val="22"/>
        </w:rPr>
        <w:t>s University, New Brunswick, NJ</w:t>
      </w:r>
      <w:r w:rsidR="00EA6FFD">
        <w:rPr>
          <w:sz w:val="22"/>
        </w:rPr>
        <w:t>, U.S.A.</w:t>
      </w:r>
    </w:p>
    <w:p w:rsidR="00DB20DB" w:rsidRDefault="00DB20DB" w:rsidP="00906EB0">
      <w:pPr>
        <w:ind w:left="720"/>
        <w:rPr>
          <w:sz w:val="22"/>
        </w:rPr>
      </w:pPr>
      <w:r>
        <w:rPr>
          <w:sz w:val="22"/>
        </w:rPr>
        <w:tab/>
      </w:r>
    </w:p>
    <w:p w:rsidR="00DB20DB" w:rsidRDefault="00DB20DB" w:rsidP="00906EB0">
      <w:pPr>
        <w:ind w:left="720"/>
        <w:rPr>
          <w:sz w:val="22"/>
        </w:rPr>
      </w:pPr>
      <w:r>
        <w:rPr>
          <w:sz w:val="22"/>
        </w:rPr>
        <w:t xml:space="preserve">M.A. in Economics, </w:t>
      </w:r>
      <w:r w:rsidR="00EA6FFD">
        <w:rPr>
          <w:sz w:val="22"/>
        </w:rPr>
        <w:t xml:space="preserve">May </w:t>
      </w:r>
      <w:r w:rsidR="0021675D">
        <w:rPr>
          <w:sz w:val="22"/>
        </w:rPr>
        <w:t>1992</w:t>
      </w:r>
    </w:p>
    <w:p w:rsidR="00EA6FFD" w:rsidRDefault="00EA6FFD" w:rsidP="00906EB0">
      <w:pPr>
        <w:ind w:left="720"/>
        <w:rPr>
          <w:sz w:val="22"/>
        </w:rPr>
      </w:pPr>
      <w:r>
        <w:rPr>
          <w:sz w:val="22"/>
        </w:rPr>
        <w:t>Jawaharlal Nehru University, New Delhi, India</w:t>
      </w:r>
    </w:p>
    <w:p w:rsidR="00DB20DB" w:rsidRDefault="00DB20DB" w:rsidP="00906EB0">
      <w:pPr>
        <w:ind w:left="720"/>
        <w:rPr>
          <w:sz w:val="22"/>
        </w:rPr>
      </w:pPr>
      <w:r>
        <w:rPr>
          <w:sz w:val="22"/>
        </w:rPr>
        <w:tab/>
      </w:r>
      <w:r>
        <w:rPr>
          <w:sz w:val="22"/>
        </w:rPr>
        <w:tab/>
      </w:r>
    </w:p>
    <w:p w:rsidR="00DB20DB" w:rsidRDefault="00DB20DB" w:rsidP="00906EB0">
      <w:pPr>
        <w:ind w:left="720"/>
        <w:rPr>
          <w:sz w:val="22"/>
        </w:rPr>
      </w:pPr>
      <w:r>
        <w:rPr>
          <w:sz w:val="22"/>
        </w:rPr>
        <w:t>B.S</w:t>
      </w:r>
      <w:r w:rsidR="00F64976">
        <w:rPr>
          <w:sz w:val="22"/>
        </w:rPr>
        <w:t>c</w:t>
      </w:r>
      <w:r>
        <w:rPr>
          <w:sz w:val="22"/>
        </w:rPr>
        <w:t xml:space="preserve">. </w:t>
      </w:r>
      <w:r w:rsidR="009E183A">
        <w:rPr>
          <w:sz w:val="22"/>
        </w:rPr>
        <w:t xml:space="preserve">(Hons.) </w:t>
      </w:r>
      <w:r>
        <w:rPr>
          <w:sz w:val="22"/>
        </w:rPr>
        <w:t>in Economics,</w:t>
      </w:r>
      <w:r w:rsidR="00816AC2">
        <w:rPr>
          <w:sz w:val="22"/>
        </w:rPr>
        <w:t xml:space="preserve"> First Class, </w:t>
      </w:r>
      <w:r w:rsidR="00EA6FFD">
        <w:rPr>
          <w:sz w:val="22"/>
        </w:rPr>
        <w:t>June 1990</w:t>
      </w:r>
    </w:p>
    <w:p w:rsidR="00EA6FFD" w:rsidRDefault="00EA6FFD" w:rsidP="00906EB0">
      <w:pPr>
        <w:ind w:left="720"/>
        <w:rPr>
          <w:sz w:val="22"/>
        </w:rPr>
      </w:pPr>
      <w:r>
        <w:rPr>
          <w:sz w:val="22"/>
        </w:rPr>
        <w:t>Presidency College, Calcutta University, Calcutta, India</w:t>
      </w:r>
    </w:p>
    <w:p w:rsidR="00EA6FFD" w:rsidRDefault="00EA6FFD">
      <w:pPr>
        <w:rPr>
          <w:sz w:val="22"/>
        </w:rPr>
      </w:pPr>
    </w:p>
    <w:p w:rsidR="00DB20DB" w:rsidRPr="00281FBE" w:rsidRDefault="007B194F" w:rsidP="002B6B2C">
      <w:pPr>
        <w:jc w:val="both"/>
        <w:rPr>
          <w:b/>
          <w:sz w:val="24"/>
          <w:szCs w:val="24"/>
        </w:rPr>
      </w:pPr>
      <w:bookmarkStart w:id="1" w:name="_Hlk10041272"/>
      <w:r w:rsidRPr="00281FBE">
        <w:rPr>
          <w:b/>
          <w:sz w:val="24"/>
          <w:szCs w:val="24"/>
        </w:rPr>
        <w:t xml:space="preserve">Academic </w:t>
      </w:r>
      <w:r w:rsidR="000D1DF2" w:rsidRPr="00281FBE">
        <w:rPr>
          <w:b/>
          <w:sz w:val="24"/>
          <w:szCs w:val="24"/>
        </w:rPr>
        <w:t xml:space="preserve">Appointments: </w:t>
      </w:r>
      <w:bookmarkEnd w:id="1"/>
      <w:r w:rsidR="00F538A7" w:rsidRPr="00281FBE">
        <w:rPr>
          <w:b/>
          <w:sz w:val="24"/>
          <w:szCs w:val="24"/>
        </w:rPr>
        <w:t xml:space="preserve"> </w:t>
      </w:r>
    </w:p>
    <w:p w:rsidR="00DB20DB" w:rsidRDefault="00DB20DB">
      <w:pPr>
        <w:jc w:val="both"/>
        <w:rPr>
          <w:sz w:val="22"/>
        </w:rPr>
      </w:pPr>
      <w:r>
        <w:rPr>
          <w:sz w:val="22"/>
        </w:rPr>
        <w:tab/>
      </w:r>
    </w:p>
    <w:p w:rsidR="00DB3B71" w:rsidRDefault="00DB3B71" w:rsidP="00DB3B71">
      <w:pPr>
        <w:pStyle w:val="BodyTextIndent2"/>
        <w:jc w:val="both"/>
      </w:pPr>
      <w:r>
        <w:t>Visiting Professor of Public Policy, Harvard Kennedy School, January – June 2020.</w:t>
      </w:r>
    </w:p>
    <w:p w:rsidR="00DB3B71" w:rsidRDefault="00DB3B71" w:rsidP="00FA3E2F">
      <w:pPr>
        <w:ind w:left="720"/>
        <w:jc w:val="both"/>
        <w:rPr>
          <w:sz w:val="22"/>
        </w:rPr>
      </w:pPr>
    </w:p>
    <w:p w:rsidR="00046F54" w:rsidRDefault="008A66D7" w:rsidP="00FA3E2F">
      <w:pPr>
        <w:ind w:left="720"/>
        <w:jc w:val="both"/>
        <w:rPr>
          <w:i/>
          <w:sz w:val="22"/>
        </w:rPr>
      </w:pPr>
      <w:r>
        <w:rPr>
          <w:sz w:val="22"/>
        </w:rPr>
        <w:t xml:space="preserve">Head </w:t>
      </w:r>
      <w:r w:rsidR="00DB3B71">
        <w:rPr>
          <w:sz w:val="22"/>
        </w:rPr>
        <w:t xml:space="preserve">(Chair) </w:t>
      </w:r>
      <w:r>
        <w:rPr>
          <w:sz w:val="22"/>
        </w:rPr>
        <w:t>of the Department of Eco</w:t>
      </w:r>
      <w:r w:rsidR="00783947">
        <w:rPr>
          <w:sz w:val="22"/>
        </w:rPr>
        <w:t>nomics, University of Auckland;</w:t>
      </w:r>
      <w:r w:rsidR="00B62063">
        <w:rPr>
          <w:sz w:val="22"/>
        </w:rPr>
        <w:t xml:space="preserve"> </w:t>
      </w:r>
      <w:r w:rsidR="00E60B25">
        <w:rPr>
          <w:sz w:val="22"/>
        </w:rPr>
        <w:t xml:space="preserve">February, </w:t>
      </w:r>
      <w:r w:rsidR="00046F54">
        <w:rPr>
          <w:sz w:val="22"/>
        </w:rPr>
        <w:t>2013</w:t>
      </w:r>
      <w:r w:rsidR="00FA3E2F">
        <w:rPr>
          <w:sz w:val="22"/>
        </w:rPr>
        <w:t xml:space="preserve"> – January 2020. </w:t>
      </w:r>
    </w:p>
    <w:p w:rsidR="004A1E11" w:rsidRPr="000C740B" w:rsidRDefault="000C3E4F" w:rsidP="000C3E4F">
      <w:pPr>
        <w:ind w:left="1440"/>
        <w:jc w:val="both"/>
        <w:rPr>
          <w:i/>
          <w:sz w:val="22"/>
        </w:rPr>
      </w:pPr>
      <w:r w:rsidRPr="000C740B">
        <w:rPr>
          <w:i/>
          <w:sz w:val="22"/>
        </w:rPr>
        <w:t>The Department of Economics at Auckland is a leading research institution in Australasia</w:t>
      </w:r>
      <w:r w:rsidR="00AE1A5E">
        <w:rPr>
          <w:i/>
          <w:sz w:val="22"/>
        </w:rPr>
        <w:t xml:space="preserve">, </w:t>
      </w:r>
      <w:r w:rsidRPr="000C740B">
        <w:rPr>
          <w:i/>
          <w:sz w:val="22"/>
        </w:rPr>
        <w:t>rank</w:t>
      </w:r>
      <w:r w:rsidR="00AE1A5E">
        <w:rPr>
          <w:i/>
          <w:sz w:val="22"/>
        </w:rPr>
        <w:t xml:space="preserve">ed </w:t>
      </w:r>
      <w:r w:rsidRPr="000C740B">
        <w:rPr>
          <w:i/>
          <w:sz w:val="22"/>
        </w:rPr>
        <w:t xml:space="preserve">between 51-100 </w:t>
      </w:r>
      <w:r w:rsidR="00AE1A5E">
        <w:rPr>
          <w:i/>
          <w:sz w:val="22"/>
        </w:rPr>
        <w:t xml:space="preserve">(in the QS rankings); </w:t>
      </w:r>
      <w:r w:rsidRPr="000C740B">
        <w:rPr>
          <w:i/>
          <w:sz w:val="22"/>
        </w:rPr>
        <w:t xml:space="preserve">at par with </w:t>
      </w:r>
      <w:r w:rsidR="000C740B" w:rsidRPr="000C740B">
        <w:rPr>
          <w:i/>
          <w:sz w:val="22"/>
        </w:rPr>
        <w:t>Michigan State University, Ohio State University, Pennsylvania State University, University of Essex, University of Illinois-Urbana Champagne, University of Maryland-College Park, University of Virginia, University of Texas-Austin.</w:t>
      </w:r>
      <w:r w:rsidR="000C740B">
        <w:rPr>
          <w:i/>
          <w:sz w:val="22"/>
        </w:rPr>
        <w:t xml:space="preserve"> </w:t>
      </w:r>
      <w:r w:rsidR="009B2B4A">
        <w:rPr>
          <w:i/>
          <w:sz w:val="22"/>
        </w:rPr>
        <w:t>The same rankings place the University of Auckland within the top-100 globally (201</w:t>
      </w:r>
      <w:r w:rsidR="009C4BEB">
        <w:rPr>
          <w:i/>
          <w:sz w:val="22"/>
        </w:rPr>
        <w:t>9</w:t>
      </w:r>
      <w:r w:rsidR="009B2B4A">
        <w:rPr>
          <w:i/>
          <w:sz w:val="22"/>
        </w:rPr>
        <w:t xml:space="preserve"> rank=8</w:t>
      </w:r>
      <w:r w:rsidR="009C4BEB">
        <w:rPr>
          <w:i/>
          <w:sz w:val="22"/>
        </w:rPr>
        <w:t>3</w:t>
      </w:r>
      <w:r w:rsidR="009C4BEB" w:rsidRPr="009C4BEB">
        <w:rPr>
          <w:i/>
          <w:sz w:val="22"/>
          <w:vertAlign w:val="superscript"/>
        </w:rPr>
        <w:t>rd</w:t>
      </w:r>
      <w:r w:rsidR="009B2B4A">
        <w:rPr>
          <w:i/>
          <w:sz w:val="22"/>
        </w:rPr>
        <w:t xml:space="preserve">). </w:t>
      </w:r>
      <w:r w:rsidR="002137D6">
        <w:rPr>
          <w:i/>
          <w:sz w:val="22"/>
        </w:rPr>
        <w:t>I was re</w:t>
      </w:r>
      <w:r w:rsidR="004A1E11">
        <w:rPr>
          <w:i/>
          <w:sz w:val="22"/>
        </w:rPr>
        <w:t xml:space="preserve">sponsible for creating a dual track (mathematical or non-mathematical), both leading to the </w:t>
      </w:r>
      <w:proofErr w:type="spellStart"/>
      <w:r w:rsidR="004A1E11">
        <w:rPr>
          <w:i/>
          <w:sz w:val="22"/>
        </w:rPr>
        <w:t>BCom</w:t>
      </w:r>
      <w:proofErr w:type="spellEnd"/>
      <w:r w:rsidR="004A1E11">
        <w:rPr>
          <w:i/>
          <w:sz w:val="22"/>
        </w:rPr>
        <w:t xml:space="preserve"> in Economics</w:t>
      </w:r>
      <w:r w:rsidR="002137D6">
        <w:rPr>
          <w:i/>
          <w:sz w:val="22"/>
        </w:rPr>
        <w:t xml:space="preserve"> leading to </w:t>
      </w:r>
      <w:r w:rsidR="004A1E11">
        <w:rPr>
          <w:i/>
          <w:sz w:val="22"/>
        </w:rPr>
        <w:t>significant increase in Economics enrolment</w:t>
      </w:r>
      <w:r w:rsidR="00525A64">
        <w:rPr>
          <w:i/>
          <w:sz w:val="22"/>
        </w:rPr>
        <w:t>.</w:t>
      </w:r>
    </w:p>
    <w:p w:rsidR="00726B97" w:rsidRDefault="00726B97" w:rsidP="00783947">
      <w:pPr>
        <w:ind w:left="720"/>
        <w:jc w:val="both"/>
        <w:rPr>
          <w:sz w:val="22"/>
        </w:rPr>
      </w:pPr>
    </w:p>
    <w:p w:rsidR="00DB3B71" w:rsidRDefault="00DB3B71" w:rsidP="00DB3B71">
      <w:pPr>
        <w:ind w:left="720"/>
        <w:jc w:val="both"/>
        <w:rPr>
          <w:sz w:val="22"/>
        </w:rPr>
      </w:pPr>
      <w:r>
        <w:rPr>
          <w:sz w:val="22"/>
        </w:rPr>
        <w:t xml:space="preserve">Professor of Experimental Economics, Department of Economics, University of Auckland, September 2009 onwards. </w:t>
      </w:r>
    </w:p>
    <w:p w:rsidR="00DB3B71" w:rsidRDefault="00DB3B71" w:rsidP="003A07E5">
      <w:pPr>
        <w:ind w:left="1440"/>
        <w:jc w:val="both"/>
        <w:rPr>
          <w:sz w:val="22"/>
        </w:rPr>
      </w:pPr>
      <w:r>
        <w:rPr>
          <w:sz w:val="22"/>
        </w:rPr>
        <w:t xml:space="preserve">Associate </w:t>
      </w:r>
      <w:r w:rsidRPr="008A66D7">
        <w:rPr>
          <w:sz w:val="22"/>
        </w:rPr>
        <w:t xml:space="preserve">Professor, </w:t>
      </w:r>
      <w:r>
        <w:rPr>
          <w:sz w:val="22"/>
        </w:rPr>
        <w:t xml:space="preserve">October 2005 - August 2009; </w:t>
      </w:r>
      <w:r w:rsidRPr="008A66D7">
        <w:rPr>
          <w:sz w:val="22"/>
        </w:rPr>
        <w:t xml:space="preserve">Senior Lecturer, </w:t>
      </w:r>
      <w:r>
        <w:rPr>
          <w:sz w:val="22"/>
        </w:rPr>
        <w:t>F</w:t>
      </w:r>
      <w:r w:rsidRPr="008A66D7">
        <w:rPr>
          <w:sz w:val="22"/>
        </w:rPr>
        <w:t>ebruary 2003 – September 2005.</w:t>
      </w:r>
    </w:p>
    <w:p w:rsidR="00DB3B71" w:rsidRDefault="00DB3B71" w:rsidP="002B6B2C">
      <w:pPr>
        <w:pStyle w:val="BodyTextIndent2"/>
        <w:jc w:val="both"/>
      </w:pPr>
    </w:p>
    <w:p w:rsidR="00374FDA" w:rsidRDefault="00374FDA" w:rsidP="002B6B2C">
      <w:pPr>
        <w:pStyle w:val="BodyTextIndent2"/>
        <w:jc w:val="both"/>
      </w:pPr>
      <w:r>
        <w:t>Visiting Research Scholar, Centre for Economic Studies, University of Munich, July – August 2018.</w:t>
      </w:r>
    </w:p>
    <w:p w:rsidR="00374FDA" w:rsidRDefault="00374FDA" w:rsidP="002B6B2C">
      <w:pPr>
        <w:pStyle w:val="BodyTextIndent2"/>
        <w:jc w:val="both"/>
      </w:pPr>
    </w:p>
    <w:p w:rsidR="00DB20DB" w:rsidRDefault="00DB20DB" w:rsidP="002B6B2C">
      <w:pPr>
        <w:pStyle w:val="BodyTextIndent2"/>
        <w:jc w:val="both"/>
      </w:pPr>
      <w:r>
        <w:t xml:space="preserve">Visiting Assistant Professor, Department of Economics, Wellesley College, </w:t>
      </w:r>
      <w:r w:rsidR="006F33CA">
        <w:t xml:space="preserve">July </w:t>
      </w:r>
      <w:r>
        <w:t>2001-</w:t>
      </w:r>
      <w:r w:rsidR="006F33CA">
        <w:t xml:space="preserve">December </w:t>
      </w:r>
      <w:r>
        <w:t xml:space="preserve">2002. </w:t>
      </w:r>
    </w:p>
    <w:p w:rsidR="00DB20DB" w:rsidRDefault="00DB20DB" w:rsidP="002B6B2C">
      <w:pPr>
        <w:ind w:left="1440"/>
        <w:jc w:val="both"/>
        <w:rPr>
          <w:sz w:val="22"/>
        </w:rPr>
      </w:pPr>
    </w:p>
    <w:p w:rsidR="00DB20DB" w:rsidRDefault="00DB20DB" w:rsidP="002B6B2C">
      <w:pPr>
        <w:pStyle w:val="BodyTextIndent2"/>
        <w:jc w:val="both"/>
      </w:pPr>
      <w:r>
        <w:lastRenderedPageBreak/>
        <w:t xml:space="preserve">Assistant Professor, Department of Economics, Washington State University, </w:t>
      </w:r>
      <w:r w:rsidR="006F33CA">
        <w:t xml:space="preserve">August </w:t>
      </w:r>
      <w:r>
        <w:t xml:space="preserve">1998 – </w:t>
      </w:r>
      <w:r w:rsidR="006F33CA">
        <w:t xml:space="preserve">May </w:t>
      </w:r>
      <w:r>
        <w:t>200</w:t>
      </w:r>
      <w:r w:rsidR="00F65337">
        <w:t>3</w:t>
      </w:r>
      <w:r>
        <w:t xml:space="preserve">. </w:t>
      </w:r>
    </w:p>
    <w:p w:rsidR="00DB3B71" w:rsidRDefault="00DB3B71" w:rsidP="002B6B2C">
      <w:pPr>
        <w:pStyle w:val="BodyTextIndent2"/>
        <w:jc w:val="both"/>
      </w:pPr>
    </w:p>
    <w:p w:rsidR="00046F54" w:rsidRDefault="00046F54" w:rsidP="002B6B2C">
      <w:pPr>
        <w:pStyle w:val="BodyTextIndent2"/>
        <w:jc w:val="both"/>
      </w:pPr>
      <w:r>
        <w:t xml:space="preserve">Visiting Assistant Professor, Indiana University-Purdue University-Indianapolis (IUPUI), August 1997 – May 1998. </w:t>
      </w:r>
    </w:p>
    <w:p w:rsidR="00866E48" w:rsidRDefault="00866E48" w:rsidP="00866E48">
      <w:pPr>
        <w:pStyle w:val="BodyTextIndent2"/>
        <w:ind w:left="0"/>
        <w:jc w:val="both"/>
        <w:rPr>
          <w:szCs w:val="22"/>
        </w:rPr>
      </w:pPr>
    </w:p>
    <w:p w:rsidR="00D83814" w:rsidRPr="00281FBE" w:rsidRDefault="00BD1282" w:rsidP="00D83814">
      <w:pPr>
        <w:pStyle w:val="BodyTextIndent2"/>
        <w:ind w:left="0"/>
        <w:jc w:val="both"/>
        <w:rPr>
          <w:b/>
          <w:sz w:val="24"/>
          <w:szCs w:val="24"/>
        </w:rPr>
      </w:pPr>
      <w:r w:rsidRPr="00281FBE">
        <w:rPr>
          <w:b/>
          <w:sz w:val="24"/>
          <w:szCs w:val="24"/>
        </w:rPr>
        <w:t xml:space="preserve">Editorial </w:t>
      </w:r>
      <w:r w:rsidR="007E6CCA" w:rsidRPr="00281FBE">
        <w:rPr>
          <w:b/>
          <w:sz w:val="24"/>
          <w:szCs w:val="24"/>
        </w:rPr>
        <w:t>A</w:t>
      </w:r>
      <w:r w:rsidR="00D83814" w:rsidRPr="00281FBE">
        <w:rPr>
          <w:b/>
          <w:sz w:val="24"/>
          <w:szCs w:val="24"/>
        </w:rPr>
        <w:t>ppointments:</w:t>
      </w:r>
    </w:p>
    <w:p w:rsidR="00866E48" w:rsidRDefault="00866E48" w:rsidP="00D83814">
      <w:pPr>
        <w:pStyle w:val="BodyTextIndent2"/>
        <w:ind w:left="0"/>
        <w:jc w:val="both"/>
        <w:rPr>
          <w:szCs w:val="22"/>
        </w:rPr>
      </w:pPr>
    </w:p>
    <w:p w:rsidR="007E6CCA" w:rsidRDefault="007E6CCA" w:rsidP="00DB3B71">
      <w:pPr>
        <w:pStyle w:val="BodyTextIndent2"/>
        <w:jc w:val="both"/>
      </w:pPr>
      <w:r>
        <w:t xml:space="preserve">Editor-in-chief, </w:t>
      </w:r>
      <w:r w:rsidRPr="007E6CCA">
        <w:rPr>
          <w:i/>
        </w:rPr>
        <w:t>New Zealand Economic Papers</w:t>
      </w:r>
      <w:r>
        <w:t xml:space="preserve">, Routledge, 2007-2010. </w:t>
      </w:r>
      <w:r w:rsidR="00DB3B71">
        <w:t>(Editorial Board Member, 2020 onwards)</w:t>
      </w:r>
    </w:p>
    <w:p w:rsidR="007E6CCA" w:rsidRDefault="00DB3B71" w:rsidP="00DB3B71">
      <w:pPr>
        <w:pStyle w:val="BodyTextIndent2"/>
        <w:ind w:left="0" w:firstLine="720"/>
        <w:jc w:val="both"/>
      </w:pPr>
      <w:r>
        <w:tab/>
      </w:r>
    </w:p>
    <w:p w:rsidR="007E6CCA" w:rsidRDefault="007E6CCA" w:rsidP="007E6CCA">
      <w:pPr>
        <w:pStyle w:val="BodyTextIndent2"/>
        <w:jc w:val="both"/>
      </w:pPr>
      <w:r>
        <w:t xml:space="preserve">Associate Editor, </w:t>
      </w:r>
      <w:r w:rsidRPr="007E6CCA">
        <w:rPr>
          <w:i/>
        </w:rPr>
        <w:t>Journal of Economic Behavior and Organization</w:t>
      </w:r>
      <w:r>
        <w:t>, Elsevier, 2011-2015.</w:t>
      </w:r>
    </w:p>
    <w:p w:rsidR="007E6CCA" w:rsidRDefault="007E6CCA" w:rsidP="007E6CCA">
      <w:pPr>
        <w:pStyle w:val="BodyTextIndent2"/>
        <w:jc w:val="both"/>
      </w:pPr>
    </w:p>
    <w:p w:rsidR="007E6CCA" w:rsidRDefault="007E6CCA" w:rsidP="007E6CCA">
      <w:pPr>
        <w:pStyle w:val="BodyTextIndent2"/>
        <w:jc w:val="both"/>
      </w:pPr>
      <w:r>
        <w:t>Associate Editor</w:t>
      </w:r>
      <w:r w:rsidR="00A432E6">
        <w:t xml:space="preserve"> (</w:t>
      </w:r>
      <w:r w:rsidR="00A432E6" w:rsidRPr="00A432E6">
        <w:rPr>
          <w:i/>
        </w:rPr>
        <w:t>de facto</w:t>
      </w:r>
      <w:r w:rsidR="00A432E6">
        <w:t xml:space="preserve"> Editor on all assigned papers)</w:t>
      </w:r>
      <w:r>
        <w:t xml:space="preserve">, </w:t>
      </w:r>
      <w:r w:rsidRPr="007E6CCA">
        <w:rPr>
          <w:i/>
        </w:rPr>
        <w:t>Journal of Economic Psychology</w:t>
      </w:r>
      <w:r>
        <w:t>, Elsevier, 2007</w:t>
      </w:r>
      <w:r w:rsidR="00542CBC">
        <w:t>-2019.</w:t>
      </w:r>
    </w:p>
    <w:p w:rsidR="00D83814" w:rsidRDefault="00D83814" w:rsidP="007E6CCA">
      <w:pPr>
        <w:pStyle w:val="BodyTextIndent2"/>
        <w:jc w:val="both"/>
      </w:pPr>
    </w:p>
    <w:p w:rsidR="00D83814" w:rsidRDefault="00D83814" w:rsidP="007E6CCA">
      <w:pPr>
        <w:pStyle w:val="BodyTextIndent2"/>
        <w:jc w:val="both"/>
      </w:pPr>
      <w:r>
        <w:t xml:space="preserve">Book Review Editor, </w:t>
      </w:r>
      <w:r w:rsidRPr="00D83814">
        <w:rPr>
          <w:i/>
        </w:rPr>
        <w:t>Journal of Economic Psychology</w:t>
      </w:r>
      <w:r w:rsidR="00783947">
        <w:t>, Elsevier, 2016</w:t>
      </w:r>
      <w:r w:rsidR="00542CBC">
        <w:t xml:space="preserve">-2018. </w:t>
      </w:r>
    </w:p>
    <w:p w:rsidR="007E6CCA" w:rsidRDefault="007E6CCA" w:rsidP="007E6CCA">
      <w:pPr>
        <w:pStyle w:val="BodyTextIndent2"/>
        <w:jc w:val="both"/>
      </w:pPr>
    </w:p>
    <w:p w:rsidR="007E6CCA" w:rsidRDefault="007E6CCA" w:rsidP="007E6CCA">
      <w:pPr>
        <w:pStyle w:val="BodyTextIndent2"/>
        <w:jc w:val="both"/>
      </w:pPr>
      <w:r>
        <w:t>Associate Editor</w:t>
      </w:r>
      <w:r w:rsidR="00A432E6">
        <w:t xml:space="preserve"> (</w:t>
      </w:r>
      <w:r w:rsidR="00A432E6" w:rsidRPr="00A432E6">
        <w:rPr>
          <w:i/>
        </w:rPr>
        <w:t>de facto</w:t>
      </w:r>
      <w:r w:rsidR="00A432E6">
        <w:t xml:space="preserve"> Editor on </w:t>
      </w:r>
      <w:r w:rsidR="00374FDA">
        <w:t>a</w:t>
      </w:r>
      <w:r w:rsidR="00A432E6">
        <w:t>ssigned papers)</w:t>
      </w:r>
      <w:r>
        <w:t xml:space="preserve">, </w:t>
      </w:r>
      <w:r w:rsidRPr="007E6CCA">
        <w:rPr>
          <w:i/>
        </w:rPr>
        <w:t>Journal of Behavioral and Experimental Economics</w:t>
      </w:r>
      <w:r>
        <w:t>, Elsevier, 2013 onward. (Editorial Board Member, 2009 – 2012).</w:t>
      </w:r>
    </w:p>
    <w:p w:rsidR="007E6CCA" w:rsidRDefault="007E6CCA" w:rsidP="007E6CCA">
      <w:pPr>
        <w:pStyle w:val="BodyTextIndent2"/>
        <w:jc w:val="both"/>
      </w:pPr>
    </w:p>
    <w:p w:rsidR="00386AD7" w:rsidRDefault="00374FDA" w:rsidP="007E6CCA">
      <w:pPr>
        <w:pStyle w:val="BodyTextIndent2"/>
        <w:jc w:val="both"/>
      </w:pPr>
      <w:r>
        <w:t>Editorial Board Member (</w:t>
      </w:r>
      <w:r w:rsidR="00A432E6" w:rsidRPr="00A432E6">
        <w:rPr>
          <w:i/>
        </w:rPr>
        <w:t>de facto</w:t>
      </w:r>
      <w:r w:rsidR="00A432E6">
        <w:t xml:space="preserve"> Editor on assigned papers),</w:t>
      </w:r>
      <w:r w:rsidR="00386AD7">
        <w:t xml:space="preserve"> </w:t>
      </w:r>
      <w:r w:rsidR="00386AD7" w:rsidRPr="00386AD7">
        <w:rPr>
          <w:i/>
        </w:rPr>
        <w:t>G</w:t>
      </w:r>
      <w:r w:rsidR="00D901C9">
        <w:rPr>
          <w:i/>
        </w:rPr>
        <w:t>ames</w:t>
      </w:r>
      <w:r w:rsidR="00386AD7">
        <w:t xml:space="preserve">, 2017 onward. </w:t>
      </w:r>
    </w:p>
    <w:p w:rsidR="00332F85" w:rsidRDefault="00332F85" w:rsidP="007E6CCA">
      <w:pPr>
        <w:pStyle w:val="BodyTextIndent2"/>
        <w:jc w:val="both"/>
      </w:pPr>
    </w:p>
    <w:p w:rsidR="00332F85" w:rsidRDefault="00374FDA" w:rsidP="007E6CCA">
      <w:pPr>
        <w:pStyle w:val="BodyTextIndent2"/>
        <w:jc w:val="both"/>
      </w:pPr>
      <w:r>
        <w:t xml:space="preserve">Editor Board Member </w:t>
      </w:r>
      <w:r w:rsidR="00A432E6">
        <w:t>(</w:t>
      </w:r>
      <w:r w:rsidR="00A432E6" w:rsidRPr="00A432E6">
        <w:rPr>
          <w:i/>
        </w:rPr>
        <w:t>de facto</w:t>
      </w:r>
      <w:r w:rsidR="00A432E6">
        <w:t xml:space="preserve"> Editor on </w:t>
      </w:r>
      <w:r>
        <w:t>a</w:t>
      </w:r>
      <w:r w:rsidR="00A432E6">
        <w:t>ssigned papers),</w:t>
      </w:r>
      <w:r w:rsidR="00332F85">
        <w:t xml:space="preserve"> </w:t>
      </w:r>
      <w:r w:rsidR="00332F85" w:rsidRPr="00332F85">
        <w:rPr>
          <w:i/>
        </w:rPr>
        <w:t>Nature Scientific Reports</w:t>
      </w:r>
      <w:r w:rsidR="00332F85">
        <w:t>, 2018 onward.</w:t>
      </w:r>
    </w:p>
    <w:p w:rsidR="00386AD7" w:rsidRDefault="00386AD7" w:rsidP="007E6CCA">
      <w:pPr>
        <w:pStyle w:val="BodyTextIndent2"/>
        <w:jc w:val="both"/>
      </w:pPr>
    </w:p>
    <w:p w:rsidR="007E6CCA" w:rsidRPr="003041A5" w:rsidRDefault="007E6CCA" w:rsidP="007E6CCA">
      <w:pPr>
        <w:pStyle w:val="BodyTextIndent2"/>
        <w:jc w:val="both"/>
      </w:pPr>
      <w:r>
        <w:t xml:space="preserve">Editor, </w:t>
      </w:r>
      <w:r w:rsidRPr="007E6CCA">
        <w:rPr>
          <w:i/>
        </w:rPr>
        <w:t>G</w:t>
      </w:r>
      <w:r w:rsidR="00D901C9">
        <w:rPr>
          <w:i/>
        </w:rPr>
        <w:t>ames</w:t>
      </w:r>
      <w:r w:rsidRPr="007E6CCA">
        <w:rPr>
          <w:i/>
        </w:rPr>
        <w:t xml:space="preserve"> - Special Issue: Experimental studies of social dilemma problems</w:t>
      </w:r>
      <w:r>
        <w:t>, 2015</w:t>
      </w:r>
      <w:r w:rsidR="00C42BDF">
        <w:t xml:space="preserve">; subsequently published as </w:t>
      </w:r>
      <w:r w:rsidR="003041A5">
        <w:t xml:space="preserve">Chaudhuri, A. (Ed.), </w:t>
      </w:r>
      <w:r w:rsidR="003041A5" w:rsidRPr="003041A5">
        <w:rPr>
          <w:i/>
          <w:szCs w:val="22"/>
        </w:rPr>
        <w:t>Recent advances in experimental studies of social dilemma problems</w:t>
      </w:r>
      <w:r w:rsidR="003041A5">
        <w:rPr>
          <w:szCs w:val="22"/>
        </w:rPr>
        <w:t>, 2016, Basel, Switzerland: MDPI AG</w:t>
      </w:r>
    </w:p>
    <w:p w:rsidR="00C528EE" w:rsidRDefault="00C528EE" w:rsidP="007E6CCA">
      <w:pPr>
        <w:pStyle w:val="BodyTextIndent2"/>
        <w:jc w:val="both"/>
      </w:pPr>
    </w:p>
    <w:p w:rsidR="007E6CCA" w:rsidRDefault="007E6CCA" w:rsidP="007E6CCA">
      <w:pPr>
        <w:pStyle w:val="BodyTextIndent2"/>
        <w:jc w:val="both"/>
        <w:rPr>
          <w:i/>
        </w:rPr>
      </w:pPr>
      <w:r w:rsidRPr="00A432E6">
        <w:rPr>
          <w:i/>
        </w:rPr>
        <w:t>Ad Hoc</w:t>
      </w:r>
      <w:r>
        <w:t xml:space="preserve"> A</w:t>
      </w:r>
      <w:r w:rsidR="000D1DF2">
        <w:t xml:space="preserve">ction </w:t>
      </w:r>
      <w:r>
        <w:t xml:space="preserve">Editor, </w:t>
      </w:r>
      <w:r w:rsidRPr="007E6CCA">
        <w:rPr>
          <w:i/>
        </w:rPr>
        <w:t>Experimental Economics</w:t>
      </w:r>
      <w:r>
        <w:t xml:space="preserve">, </w:t>
      </w:r>
      <w:r w:rsidRPr="007E6CCA">
        <w:rPr>
          <w:i/>
        </w:rPr>
        <w:t>Sage Open</w:t>
      </w:r>
    </w:p>
    <w:p w:rsidR="00866E48" w:rsidRDefault="00866E48" w:rsidP="007E6CCA">
      <w:pPr>
        <w:pStyle w:val="BodyTextIndent2"/>
        <w:jc w:val="both"/>
        <w:rPr>
          <w:i/>
        </w:rPr>
      </w:pPr>
    </w:p>
    <w:p w:rsidR="00866E48" w:rsidRPr="00996FA8" w:rsidRDefault="00866E48" w:rsidP="00866E48">
      <w:pPr>
        <w:jc w:val="both"/>
        <w:rPr>
          <w:i/>
          <w:sz w:val="22"/>
          <w:szCs w:val="22"/>
        </w:rPr>
      </w:pPr>
      <w:r w:rsidRPr="00996FA8">
        <w:rPr>
          <w:i/>
          <w:sz w:val="22"/>
          <w:szCs w:val="22"/>
        </w:rPr>
        <w:t>I routinely serve as a referee for a very large number of leading scholarly journals</w:t>
      </w:r>
      <w:r>
        <w:rPr>
          <w:i/>
          <w:sz w:val="22"/>
          <w:szCs w:val="22"/>
        </w:rPr>
        <w:t>, granting agencies</w:t>
      </w:r>
      <w:r w:rsidRPr="00996FA8">
        <w:rPr>
          <w:i/>
          <w:sz w:val="22"/>
          <w:szCs w:val="22"/>
        </w:rPr>
        <w:t xml:space="preserve"> as well as publishing houses. </w:t>
      </w:r>
      <w:r>
        <w:rPr>
          <w:i/>
          <w:sz w:val="22"/>
          <w:szCs w:val="22"/>
        </w:rPr>
        <w:t xml:space="preserve">These are too numerous to mention separately. </w:t>
      </w:r>
    </w:p>
    <w:p w:rsidR="007E6CCA" w:rsidRDefault="007E6CCA" w:rsidP="007E6CCA">
      <w:pPr>
        <w:pStyle w:val="BodyTextIndent2"/>
        <w:jc w:val="both"/>
      </w:pPr>
    </w:p>
    <w:p w:rsidR="00866E48" w:rsidRPr="00281FBE" w:rsidRDefault="00866E48" w:rsidP="00866E48">
      <w:pPr>
        <w:pStyle w:val="BodyTextIndent2"/>
        <w:ind w:left="0"/>
        <w:jc w:val="both"/>
        <w:rPr>
          <w:sz w:val="24"/>
          <w:szCs w:val="24"/>
        </w:rPr>
      </w:pPr>
      <w:r w:rsidRPr="00281FBE">
        <w:rPr>
          <w:b/>
          <w:sz w:val="24"/>
          <w:szCs w:val="24"/>
        </w:rPr>
        <w:t>Other Professional Appointments:</w:t>
      </w:r>
    </w:p>
    <w:p w:rsidR="00866E48" w:rsidRPr="00281FBE" w:rsidRDefault="00866E48" w:rsidP="00866E48">
      <w:pPr>
        <w:pStyle w:val="BodyTextIndent2"/>
        <w:ind w:left="0"/>
        <w:jc w:val="both"/>
        <w:rPr>
          <w:sz w:val="24"/>
          <w:szCs w:val="24"/>
        </w:rPr>
      </w:pPr>
    </w:p>
    <w:p w:rsidR="00866E48" w:rsidRDefault="00866E48" w:rsidP="00866E48">
      <w:pPr>
        <w:pStyle w:val="BodyTextIndent2"/>
        <w:jc w:val="both"/>
        <w:rPr>
          <w:b/>
          <w:sz w:val="28"/>
          <w:szCs w:val="28"/>
        </w:rPr>
      </w:pPr>
      <w:r>
        <w:rPr>
          <w:szCs w:val="22"/>
        </w:rPr>
        <w:t>Member,</w:t>
      </w:r>
      <w:r w:rsidRPr="00B64643">
        <w:rPr>
          <w:szCs w:val="22"/>
        </w:rPr>
        <w:t xml:space="preserve"> </w:t>
      </w:r>
      <w:r w:rsidRPr="00281FBE">
        <w:rPr>
          <w:i/>
          <w:szCs w:val="22"/>
        </w:rPr>
        <w:t>Economics and Human &amp; Behavioral Sciences (EHB) Panel</w:t>
      </w:r>
      <w:r>
        <w:rPr>
          <w:szCs w:val="22"/>
        </w:rPr>
        <w:t>, Royal Society NZ Marsden Fund Grants, 2018</w:t>
      </w:r>
      <w:r w:rsidR="00C17897">
        <w:rPr>
          <w:szCs w:val="22"/>
        </w:rPr>
        <w:t>-2019.</w:t>
      </w:r>
    </w:p>
    <w:p w:rsidR="00866E48" w:rsidRDefault="00866E48" w:rsidP="00866E48">
      <w:pPr>
        <w:pStyle w:val="BodyTextIndent2"/>
        <w:ind w:left="0" w:firstLine="720"/>
        <w:jc w:val="both"/>
      </w:pPr>
    </w:p>
    <w:p w:rsidR="00866E48" w:rsidRDefault="00542CBC" w:rsidP="00866E48">
      <w:pPr>
        <w:pStyle w:val="BodyTextIndent2"/>
        <w:jc w:val="both"/>
      </w:pPr>
      <w:r>
        <w:t>Founder and Director;</w:t>
      </w:r>
      <w:r w:rsidR="00866E48">
        <w:t xml:space="preserve"> DECIDE – University of Auckland Business School Decision Making Lab, 2010 onward.</w:t>
      </w:r>
    </w:p>
    <w:p w:rsidR="00866E48" w:rsidRDefault="00866E48" w:rsidP="00866E48">
      <w:pPr>
        <w:pStyle w:val="BodyTextIndent2"/>
        <w:jc w:val="both"/>
      </w:pPr>
    </w:p>
    <w:p w:rsidR="00866E48" w:rsidRDefault="00816A42" w:rsidP="00866E48">
      <w:pPr>
        <w:pStyle w:val="BodyTextIndent2"/>
        <w:jc w:val="both"/>
      </w:pPr>
      <w:r>
        <w:t>R</w:t>
      </w:r>
      <w:r w:rsidR="00866E48">
        <w:t>esearch Fellow, CES-</w:t>
      </w:r>
      <w:proofErr w:type="spellStart"/>
      <w:r w:rsidR="00374FDA">
        <w:t>i</w:t>
      </w:r>
      <w:r w:rsidR="00866E48">
        <w:t>fo</w:t>
      </w:r>
      <w:proofErr w:type="spellEnd"/>
      <w:r w:rsidR="00374FDA">
        <w:t xml:space="preserve"> Institute</w:t>
      </w:r>
      <w:r w:rsidR="00866E48">
        <w:t>, University of Munich, Germany, 2018 onward.</w:t>
      </w:r>
    </w:p>
    <w:p w:rsidR="00816A42" w:rsidRDefault="00816A42" w:rsidP="00866E48">
      <w:pPr>
        <w:pStyle w:val="BodyTextIndent2"/>
        <w:jc w:val="both"/>
      </w:pPr>
    </w:p>
    <w:p w:rsidR="00816A42" w:rsidRDefault="00816A42" w:rsidP="00866E48">
      <w:pPr>
        <w:pStyle w:val="BodyTextIndent2"/>
        <w:jc w:val="both"/>
      </w:pPr>
      <w:r>
        <w:t>Invited Visiting Scholar; Centre for Economic Studies, University of Munic</w:t>
      </w:r>
      <w:r w:rsidR="004A1E11">
        <w:t>h</w:t>
      </w:r>
      <w:r>
        <w:t xml:space="preserve">, Germany; July-August 2018. </w:t>
      </w:r>
    </w:p>
    <w:p w:rsidR="00866E48" w:rsidRDefault="00866E48" w:rsidP="00866E48">
      <w:pPr>
        <w:pStyle w:val="BodyTextIndent2"/>
        <w:jc w:val="both"/>
      </w:pPr>
    </w:p>
    <w:p w:rsidR="00866E48" w:rsidRDefault="00866E48" w:rsidP="00866E48">
      <w:pPr>
        <w:pStyle w:val="BodyTextIndent2"/>
        <w:jc w:val="both"/>
      </w:pPr>
      <w:r>
        <w:t>Research Associate, Center for Economic Behavior, Institutions and Design, Rutgers University, New Brunswick, NJ, 2011 onward</w:t>
      </w:r>
      <w:r w:rsidR="00374FDA">
        <w:t>.</w:t>
      </w:r>
    </w:p>
    <w:p w:rsidR="00374FDA" w:rsidRDefault="00374FDA" w:rsidP="00866E48">
      <w:pPr>
        <w:pStyle w:val="BodyTextIndent2"/>
        <w:jc w:val="both"/>
      </w:pPr>
    </w:p>
    <w:p w:rsidR="00866E48" w:rsidRDefault="00866E48" w:rsidP="00866E48">
      <w:pPr>
        <w:pStyle w:val="BodyTextIndent2"/>
        <w:jc w:val="both"/>
      </w:pPr>
      <w:r>
        <w:t>MCJ Foundation Pre-Doctoral Visiting Fellow, Economic Science Laboratory, University of Arizona, Summer 1995.</w:t>
      </w:r>
    </w:p>
    <w:p w:rsidR="0018125C" w:rsidRDefault="0018125C" w:rsidP="00A432E6">
      <w:pPr>
        <w:rPr>
          <w:b/>
          <w:sz w:val="24"/>
          <w:szCs w:val="24"/>
        </w:rPr>
      </w:pPr>
    </w:p>
    <w:p w:rsidR="0023108E" w:rsidRPr="00281FBE" w:rsidRDefault="0023108E" w:rsidP="00A432E6">
      <w:pPr>
        <w:rPr>
          <w:b/>
          <w:sz w:val="24"/>
          <w:szCs w:val="24"/>
        </w:rPr>
      </w:pPr>
      <w:r w:rsidRPr="00281FBE">
        <w:rPr>
          <w:b/>
          <w:sz w:val="24"/>
          <w:szCs w:val="24"/>
        </w:rPr>
        <w:t>Select</w:t>
      </w:r>
      <w:r w:rsidR="00281FBE" w:rsidRPr="00281FBE">
        <w:rPr>
          <w:b/>
          <w:sz w:val="24"/>
          <w:szCs w:val="24"/>
        </w:rPr>
        <w:t xml:space="preserve">ed </w:t>
      </w:r>
      <w:proofErr w:type="spellStart"/>
      <w:r w:rsidRPr="00281FBE">
        <w:rPr>
          <w:b/>
          <w:sz w:val="24"/>
          <w:szCs w:val="24"/>
        </w:rPr>
        <w:t>Honours</w:t>
      </w:r>
      <w:proofErr w:type="spellEnd"/>
      <w:r w:rsidRPr="00281FBE">
        <w:rPr>
          <w:b/>
          <w:sz w:val="24"/>
          <w:szCs w:val="24"/>
        </w:rPr>
        <w:t xml:space="preserve">/Awards: </w:t>
      </w:r>
    </w:p>
    <w:p w:rsidR="0023108E" w:rsidRDefault="0023108E" w:rsidP="0023108E">
      <w:pPr>
        <w:jc w:val="both"/>
        <w:rPr>
          <w:sz w:val="22"/>
        </w:rPr>
      </w:pPr>
    </w:p>
    <w:p w:rsidR="0023108E" w:rsidRPr="00EF218F" w:rsidRDefault="0023108E" w:rsidP="00A84F72">
      <w:pPr>
        <w:ind w:left="720"/>
        <w:jc w:val="both"/>
        <w:rPr>
          <w:sz w:val="22"/>
        </w:rPr>
      </w:pPr>
      <w:r>
        <w:rPr>
          <w:sz w:val="22"/>
        </w:rPr>
        <w:t>“</w:t>
      </w:r>
      <w:r w:rsidRPr="00EF218F">
        <w:rPr>
          <w:i/>
          <w:sz w:val="22"/>
        </w:rPr>
        <w:t>A” (Highest</w:t>
      </w:r>
      <w:r>
        <w:rPr>
          <w:i/>
          <w:sz w:val="22"/>
        </w:rPr>
        <w:t>)</w:t>
      </w:r>
      <w:r w:rsidRPr="00EF218F">
        <w:rPr>
          <w:i/>
          <w:sz w:val="22"/>
        </w:rPr>
        <w:t xml:space="preserve"> rating</w:t>
      </w:r>
      <w:r w:rsidRPr="00EF218F">
        <w:rPr>
          <w:sz w:val="22"/>
        </w:rPr>
        <w:t xml:space="preserve"> in </w:t>
      </w:r>
      <w:r>
        <w:rPr>
          <w:sz w:val="22"/>
        </w:rPr>
        <w:t xml:space="preserve">NZ Government’s </w:t>
      </w:r>
      <w:r w:rsidRPr="00EF218F">
        <w:rPr>
          <w:sz w:val="22"/>
        </w:rPr>
        <w:t>Performance Based Research Funding (PBRF) exercise</w:t>
      </w:r>
      <w:r>
        <w:rPr>
          <w:sz w:val="22"/>
        </w:rPr>
        <w:t xml:space="preserve"> in all rounds including the most recent one; 2018-19. </w:t>
      </w:r>
    </w:p>
    <w:p w:rsidR="00281FBE" w:rsidRDefault="00281FBE" w:rsidP="0023108E">
      <w:pPr>
        <w:ind w:left="720" w:hanging="720"/>
        <w:jc w:val="both"/>
        <w:rPr>
          <w:i/>
          <w:sz w:val="22"/>
        </w:rPr>
      </w:pPr>
    </w:p>
    <w:p w:rsidR="0023108E" w:rsidRDefault="0023108E" w:rsidP="00A84F72">
      <w:pPr>
        <w:ind w:left="720"/>
        <w:jc w:val="both"/>
        <w:rPr>
          <w:i/>
          <w:sz w:val="22"/>
        </w:rPr>
      </w:pPr>
      <w:r w:rsidRPr="0075551B">
        <w:rPr>
          <w:i/>
          <w:sz w:val="22"/>
        </w:rPr>
        <w:t>Distinguished Contribution Award</w:t>
      </w:r>
      <w:r w:rsidRPr="0075551B">
        <w:rPr>
          <w:sz w:val="22"/>
        </w:rPr>
        <w:t xml:space="preserve"> from the University of Auckland </w:t>
      </w:r>
      <w:r w:rsidR="00374FDA">
        <w:rPr>
          <w:sz w:val="22"/>
        </w:rPr>
        <w:t>Faculty of Business and Economics for sustained contribution to the faculty</w:t>
      </w:r>
      <w:r w:rsidRPr="0075551B">
        <w:rPr>
          <w:sz w:val="22"/>
        </w:rPr>
        <w:t xml:space="preserve">, August 2018. </w:t>
      </w:r>
    </w:p>
    <w:p w:rsidR="00281FBE" w:rsidRDefault="00281FBE" w:rsidP="0023108E">
      <w:pPr>
        <w:ind w:left="720" w:hanging="720"/>
        <w:jc w:val="both"/>
        <w:rPr>
          <w:i/>
          <w:sz w:val="22"/>
        </w:rPr>
      </w:pPr>
    </w:p>
    <w:p w:rsidR="0023108E" w:rsidRDefault="0023108E" w:rsidP="00A84F72">
      <w:pPr>
        <w:ind w:left="720"/>
        <w:jc w:val="both"/>
        <w:rPr>
          <w:sz w:val="22"/>
        </w:rPr>
      </w:pPr>
      <w:r w:rsidRPr="00073255">
        <w:rPr>
          <w:i/>
          <w:sz w:val="22"/>
        </w:rPr>
        <w:t>Special Service Award</w:t>
      </w:r>
      <w:r w:rsidRPr="0075551B">
        <w:rPr>
          <w:sz w:val="22"/>
        </w:rPr>
        <w:t xml:space="preserve"> from the Council of the New Zealand Association of Economists for “outstanding work raising the quality and profile of the New Zealand Economic Papers” during my term as editor</w:t>
      </w:r>
      <w:r w:rsidR="00542CBC">
        <w:rPr>
          <w:sz w:val="22"/>
        </w:rPr>
        <w:t xml:space="preserve">, </w:t>
      </w:r>
      <w:r w:rsidRPr="0075551B">
        <w:rPr>
          <w:sz w:val="22"/>
        </w:rPr>
        <w:t>2007</w:t>
      </w:r>
      <w:r w:rsidR="00542CBC">
        <w:rPr>
          <w:sz w:val="22"/>
        </w:rPr>
        <w:t>-</w:t>
      </w:r>
      <w:r w:rsidRPr="0075551B">
        <w:rPr>
          <w:sz w:val="22"/>
        </w:rPr>
        <w:t xml:space="preserve">2010, July 2010. </w:t>
      </w:r>
    </w:p>
    <w:p w:rsidR="00281FBE" w:rsidRDefault="00281FBE" w:rsidP="0023108E">
      <w:pPr>
        <w:ind w:left="720" w:hanging="720"/>
        <w:jc w:val="both"/>
        <w:rPr>
          <w:i/>
          <w:sz w:val="22"/>
        </w:rPr>
      </w:pPr>
      <w:bookmarkStart w:id="2" w:name="_Hlk10195312"/>
    </w:p>
    <w:p w:rsidR="0023108E" w:rsidRDefault="00281FBE" w:rsidP="00A84F72">
      <w:pPr>
        <w:ind w:left="720"/>
        <w:jc w:val="both"/>
        <w:rPr>
          <w:sz w:val="22"/>
        </w:rPr>
      </w:pPr>
      <w:r>
        <w:rPr>
          <w:i/>
          <w:sz w:val="22"/>
        </w:rPr>
        <w:t xml:space="preserve">Sustained </w:t>
      </w:r>
      <w:r w:rsidR="0023108E" w:rsidRPr="0075551B">
        <w:rPr>
          <w:i/>
          <w:sz w:val="22"/>
        </w:rPr>
        <w:t>Research Excellence Award</w:t>
      </w:r>
      <w:r>
        <w:rPr>
          <w:sz w:val="22"/>
        </w:rPr>
        <w:t>, U</w:t>
      </w:r>
      <w:r w:rsidR="0023108E" w:rsidRPr="0075551B">
        <w:rPr>
          <w:sz w:val="22"/>
        </w:rPr>
        <w:t>niversity of Auckland Business School</w:t>
      </w:r>
      <w:r w:rsidR="0023108E" w:rsidRPr="0075551B">
        <w:rPr>
          <w:i/>
          <w:sz w:val="22"/>
        </w:rPr>
        <w:t xml:space="preserve">, </w:t>
      </w:r>
      <w:r w:rsidR="0023108E" w:rsidRPr="0075551B">
        <w:rPr>
          <w:sz w:val="22"/>
        </w:rPr>
        <w:t>2008</w:t>
      </w:r>
    </w:p>
    <w:bookmarkEnd w:id="2"/>
    <w:p w:rsidR="00866E48" w:rsidRDefault="00866E48" w:rsidP="00866E48">
      <w:pPr>
        <w:pStyle w:val="BodyTextIndent2"/>
        <w:jc w:val="both"/>
      </w:pPr>
    </w:p>
    <w:p w:rsidR="00281FBE" w:rsidRDefault="00281FBE" w:rsidP="00A84F72">
      <w:pPr>
        <w:ind w:left="720"/>
        <w:jc w:val="both"/>
        <w:rPr>
          <w:sz w:val="22"/>
        </w:rPr>
      </w:pPr>
      <w:r w:rsidRPr="0075551B">
        <w:rPr>
          <w:i/>
          <w:sz w:val="22"/>
        </w:rPr>
        <w:t>Research Excellence Award</w:t>
      </w:r>
      <w:r w:rsidRPr="0075551B">
        <w:rPr>
          <w:sz w:val="22"/>
        </w:rPr>
        <w:t xml:space="preserve"> </w:t>
      </w:r>
      <w:r>
        <w:rPr>
          <w:sz w:val="22"/>
        </w:rPr>
        <w:t xml:space="preserve">for outstanding research performance, </w:t>
      </w:r>
      <w:r w:rsidRPr="0075551B">
        <w:rPr>
          <w:sz w:val="22"/>
        </w:rPr>
        <w:t>University of Auckland Business School</w:t>
      </w:r>
      <w:r w:rsidRPr="0075551B">
        <w:rPr>
          <w:i/>
          <w:sz w:val="22"/>
        </w:rPr>
        <w:t xml:space="preserve">, </w:t>
      </w:r>
      <w:r w:rsidRPr="0075551B">
        <w:rPr>
          <w:sz w:val="22"/>
        </w:rPr>
        <w:t>2018, 2010</w:t>
      </w:r>
      <w:r>
        <w:rPr>
          <w:sz w:val="22"/>
        </w:rPr>
        <w:t>.</w:t>
      </w:r>
    </w:p>
    <w:p w:rsidR="00281FBE" w:rsidRDefault="00281FBE">
      <w:pPr>
        <w:rPr>
          <w:b/>
          <w:sz w:val="28"/>
        </w:rPr>
      </w:pPr>
    </w:p>
    <w:p w:rsidR="00FA3E2F" w:rsidRPr="00A610C4" w:rsidRDefault="00FA3E2F" w:rsidP="00FA3E2F">
      <w:pPr>
        <w:jc w:val="both"/>
        <w:rPr>
          <w:b/>
          <w:sz w:val="24"/>
          <w:szCs w:val="24"/>
        </w:rPr>
      </w:pPr>
      <w:r>
        <w:rPr>
          <w:b/>
          <w:sz w:val="24"/>
          <w:szCs w:val="24"/>
        </w:rPr>
        <w:t xml:space="preserve">Selected </w:t>
      </w:r>
      <w:r w:rsidRPr="00A610C4">
        <w:rPr>
          <w:b/>
          <w:sz w:val="24"/>
          <w:szCs w:val="24"/>
        </w:rPr>
        <w:t xml:space="preserve">Significant Service Roles: </w:t>
      </w:r>
    </w:p>
    <w:p w:rsidR="00FA3E2F" w:rsidRDefault="00FA3E2F" w:rsidP="00FA3E2F">
      <w:pPr>
        <w:ind w:left="720" w:hanging="720"/>
        <w:jc w:val="both"/>
        <w:rPr>
          <w:sz w:val="22"/>
        </w:rPr>
      </w:pPr>
    </w:p>
    <w:p w:rsidR="00FA3E2F" w:rsidRDefault="00FA3E2F" w:rsidP="00FC33CC">
      <w:pPr>
        <w:ind w:left="720" w:hanging="720"/>
        <w:jc w:val="both"/>
        <w:rPr>
          <w:sz w:val="22"/>
          <w:szCs w:val="22"/>
        </w:rPr>
      </w:pPr>
      <w:r>
        <w:rPr>
          <w:sz w:val="22"/>
          <w:szCs w:val="22"/>
        </w:rPr>
        <w:t xml:space="preserve">Member, </w:t>
      </w:r>
      <w:r w:rsidR="004F6395">
        <w:rPr>
          <w:sz w:val="22"/>
          <w:szCs w:val="22"/>
        </w:rPr>
        <w:t xml:space="preserve">3-person Senior Leadership Delegation </w:t>
      </w:r>
      <w:r>
        <w:rPr>
          <w:sz w:val="22"/>
          <w:szCs w:val="22"/>
        </w:rPr>
        <w:t xml:space="preserve">from University of Auckland Business School to leading Indian Universities and Business Schools; August 2019. </w:t>
      </w:r>
    </w:p>
    <w:p w:rsidR="00FA3E2F" w:rsidRPr="00B64643" w:rsidRDefault="00FA3E2F" w:rsidP="00FC33CC">
      <w:pPr>
        <w:ind w:left="720" w:hanging="720"/>
        <w:jc w:val="both"/>
        <w:rPr>
          <w:sz w:val="22"/>
          <w:szCs w:val="22"/>
        </w:rPr>
      </w:pPr>
      <w:r w:rsidRPr="00B64643">
        <w:rPr>
          <w:sz w:val="22"/>
          <w:szCs w:val="22"/>
        </w:rPr>
        <w:t xml:space="preserve">Member of Senate Working Party, a working party of ten professors set up to look at the structure, role and function of the University of Auckland Senate as well as revitalize the role of the Senate, 2011-2012. </w:t>
      </w:r>
    </w:p>
    <w:p w:rsidR="00FA3E2F" w:rsidRPr="00B64643" w:rsidRDefault="00FA3E2F" w:rsidP="00FC33CC">
      <w:pPr>
        <w:ind w:left="720" w:hanging="720"/>
        <w:jc w:val="both"/>
        <w:rPr>
          <w:sz w:val="22"/>
          <w:szCs w:val="22"/>
        </w:rPr>
      </w:pPr>
      <w:r w:rsidRPr="00B64643">
        <w:rPr>
          <w:sz w:val="22"/>
          <w:szCs w:val="22"/>
        </w:rPr>
        <w:t xml:space="preserve">Member, University of Auckland Staffing Committee for Non-Faculty Academics, 2010- 2012. </w:t>
      </w:r>
    </w:p>
    <w:p w:rsidR="00FA3E2F" w:rsidRPr="00B64643" w:rsidRDefault="00FA3E2F" w:rsidP="00FC33CC">
      <w:pPr>
        <w:ind w:left="720" w:hanging="720"/>
        <w:jc w:val="both"/>
        <w:rPr>
          <w:sz w:val="22"/>
          <w:szCs w:val="22"/>
        </w:rPr>
      </w:pPr>
      <w:r w:rsidRPr="00B64643">
        <w:rPr>
          <w:sz w:val="22"/>
          <w:szCs w:val="22"/>
        </w:rPr>
        <w:t xml:space="preserve">Member, University of Auckland Business School Faculty Staffing Committee, 2009 – 2012. </w:t>
      </w:r>
    </w:p>
    <w:p w:rsidR="00FA3E2F" w:rsidRPr="00B64643" w:rsidRDefault="00FA3E2F" w:rsidP="00FC33CC">
      <w:pPr>
        <w:jc w:val="both"/>
        <w:rPr>
          <w:sz w:val="22"/>
          <w:szCs w:val="22"/>
        </w:rPr>
      </w:pPr>
      <w:r w:rsidRPr="00B64643">
        <w:rPr>
          <w:sz w:val="22"/>
          <w:szCs w:val="22"/>
        </w:rPr>
        <w:t>Member, University of Auckland Business School Research Committee, 2010-2011.</w:t>
      </w:r>
    </w:p>
    <w:p w:rsidR="00FA3E2F" w:rsidRDefault="00FA3E2F" w:rsidP="00FC33CC">
      <w:pPr>
        <w:ind w:left="720" w:hanging="720"/>
        <w:jc w:val="both"/>
        <w:rPr>
          <w:sz w:val="22"/>
          <w:szCs w:val="22"/>
        </w:rPr>
      </w:pPr>
      <w:r>
        <w:rPr>
          <w:sz w:val="22"/>
          <w:szCs w:val="22"/>
        </w:rPr>
        <w:t xml:space="preserve">Member, </w:t>
      </w:r>
      <w:r w:rsidRPr="00B64643">
        <w:rPr>
          <w:sz w:val="22"/>
          <w:szCs w:val="22"/>
        </w:rPr>
        <w:t>University of Auckland Business School Research Excellenc</w:t>
      </w:r>
      <w:r>
        <w:rPr>
          <w:sz w:val="22"/>
          <w:szCs w:val="22"/>
        </w:rPr>
        <w:t>e Awards Committee, 2009, 2011.</w:t>
      </w:r>
    </w:p>
    <w:p w:rsidR="00FA3E2F" w:rsidRPr="00B64643" w:rsidRDefault="00FA3E2F" w:rsidP="00FC33CC">
      <w:pPr>
        <w:ind w:left="720" w:hanging="720"/>
        <w:jc w:val="both"/>
        <w:rPr>
          <w:sz w:val="22"/>
          <w:szCs w:val="22"/>
        </w:rPr>
      </w:pPr>
      <w:r>
        <w:rPr>
          <w:sz w:val="22"/>
          <w:szCs w:val="22"/>
        </w:rPr>
        <w:t xml:space="preserve">Member, </w:t>
      </w:r>
      <w:r w:rsidRPr="00B64643">
        <w:rPr>
          <w:sz w:val="22"/>
          <w:szCs w:val="22"/>
        </w:rPr>
        <w:t xml:space="preserve">University of Auckland Business School </w:t>
      </w:r>
      <w:r>
        <w:rPr>
          <w:sz w:val="22"/>
          <w:szCs w:val="22"/>
        </w:rPr>
        <w:t xml:space="preserve">Distinguished Contribution Award Committee, 2019. </w:t>
      </w:r>
    </w:p>
    <w:p w:rsidR="00FA3E2F" w:rsidRPr="00B64643" w:rsidRDefault="00FA3E2F" w:rsidP="00FC33CC">
      <w:pPr>
        <w:jc w:val="both"/>
        <w:rPr>
          <w:sz w:val="22"/>
          <w:szCs w:val="22"/>
        </w:rPr>
      </w:pPr>
      <w:r w:rsidRPr="00B64643">
        <w:rPr>
          <w:sz w:val="22"/>
          <w:szCs w:val="22"/>
        </w:rPr>
        <w:t>University PBRF Evidence Portfolio Assessment Panel Member, 2006, 2012.</w:t>
      </w:r>
    </w:p>
    <w:p w:rsidR="00FA3E2F" w:rsidRDefault="00FA3E2F" w:rsidP="00FC33CC">
      <w:pPr>
        <w:jc w:val="both"/>
        <w:rPr>
          <w:sz w:val="22"/>
          <w:szCs w:val="22"/>
        </w:rPr>
      </w:pPr>
      <w:r w:rsidRPr="00B64643">
        <w:rPr>
          <w:sz w:val="22"/>
          <w:szCs w:val="22"/>
        </w:rPr>
        <w:t xml:space="preserve">Faculty Panel member for EQUIS and </w:t>
      </w:r>
      <w:r>
        <w:rPr>
          <w:sz w:val="22"/>
          <w:szCs w:val="22"/>
        </w:rPr>
        <w:t>AACSB accreditation, 2004, 2009, 2014.</w:t>
      </w:r>
    </w:p>
    <w:p w:rsidR="00FA3E2F" w:rsidRDefault="00FA3E2F" w:rsidP="00FC33CC">
      <w:pPr>
        <w:ind w:left="720" w:hanging="720"/>
        <w:rPr>
          <w:b/>
          <w:sz w:val="24"/>
          <w:szCs w:val="24"/>
        </w:rPr>
      </w:pPr>
      <w:r>
        <w:rPr>
          <w:sz w:val="22"/>
          <w:szCs w:val="22"/>
        </w:rPr>
        <w:t xml:space="preserve">External referee for </w:t>
      </w:r>
      <w:r w:rsidR="00FC33CC">
        <w:rPr>
          <w:sz w:val="22"/>
          <w:szCs w:val="22"/>
        </w:rPr>
        <w:t xml:space="preserve">numerous </w:t>
      </w:r>
      <w:r>
        <w:rPr>
          <w:sz w:val="22"/>
          <w:szCs w:val="22"/>
        </w:rPr>
        <w:t xml:space="preserve">promotion and tenure applications in </w:t>
      </w:r>
      <w:r w:rsidR="00FC33CC">
        <w:rPr>
          <w:sz w:val="22"/>
          <w:szCs w:val="22"/>
        </w:rPr>
        <w:t xml:space="preserve">leading </w:t>
      </w:r>
      <w:r>
        <w:rPr>
          <w:sz w:val="22"/>
          <w:szCs w:val="22"/>
        </w:rPr>
        <w:t>institutions around the world including applications to full Professor.</w:t>
      </w:r>
    </w:p>
    <w:p w:rsidR="00FA3E2F" w:rsidRDefault="00FA3E2F">
      <w:pPr>
        <w:rPr>
          <w:b/>
          <w:sz w:val="24"/>
          <w:szCs w:val="24"/>
        </w:rPr>
      </w:pPr>
    </w:p>
    <w:p w:rsidR="00DB20DB" w:rsidRPr="00281FBE" w:rsidRDefault="00DB20DB">
      <w:pPr>
        <w:rPr>
          <w:b/>
          <w:sz w:val="24"/>
          <w:szCs w:val="24"/>
        </w:rPr>
      </w:pPr>
      <w:r w:rsidRPr="00281FBE">
        <w:rPr>
          <w:b/>
          <w:sz w:val="24"/>
          <w:szCs w:val="24"/>
        </w:rPr>
        <w:t>Research</w:t>
      </w:r>
      <w:r w:rsidR="0023108E" w:rsidRPr="00281FBE">
        <w:rPr>
          <w:b/>
          <w:sz w:val="24"/>
          <w:szCs w:val="24"/>
        </w:rPr>
        <w:t xml:space="preserve"> Overview</w:t>
      </w:r>
      <w:r w:rsidRPr="00281FBE">
        <w:rPr>
          <w:b/>
          <w:sz w:val="24"/>
          <w:szCs w:val="24"/>
        </w:rPr>
        <w:t>:</w:t>
      </w:r>
    </w:p>
    <w:p w:rsidR="0023108E" w:rsidRPr="00281FBE" w:rsidRDefault="0023108E" w:rsidP="0023108E">
      <w:pPr>
        <w:jc w:val="both"/>
        <w:rPr>
          <w:b/>
          <w:sz w:val="24"/>
          <w:szCs w:val="24"/>
        </w:rPr>
      </w:pPr>
    </w:p>
    <w:p w:rsidR="0023108E" w:rsidRDefault="0023108E" w:rsidP="0023108E">
      <w:pPr>
        <w:jc w:val="both"/>
        <w:rPr>
          <w:b/>
          <w:sz w:val="22"/>
        </w:rPr>
      </w:pPr>
      <w:r>
        <w:rPr>
          <w:sz w:val="22"/>
          <w:szCs w:val="22"/>
        </w:rPr>
        <w:t xml:space="preserve">I work in </w:t>
      </w:r>
      <w:proofErr w:type="spellStart"/>
      <w:r>
        <w:rPr>
          <w:sz w:val="22"/>
          <w:szCs w:val="22"/>
        </w:rPr>
        <w:t>behavioural</w:t>
      </w:r>
      <w:proofErr w:type="spellEnd"/>
      <w:r>
        <w:rPr>
          <w:sz w:val="22"/>
          <w:szCs w:val="22"/>
        </w:rPr>
        <w:t xml:space="preserve"> and experimental economics, with one paper in the area of public goods games having received </w:t>
      </w:r>
      <w:r w:rsidR="00E60B25">
        <w:rPr>
          <w:sz w:val="22"/>
          <w:szCs w:val="22"/>
        </w:rPr>
        <w:t xml:space="preserve">more than </w:t>
      </w:r>
      <w:r>
        <w:rPr>
          <w:sz w:val="22"/>
          <w:szCs w:val="22"/>
        </w:rPr>
        <w:t>1000 citations. I have received an “A” (highest) rating in every round of New Zealand Government’s Performance Based Research Funding (PBRF) exercise including the most recent 2018-19 round, where only 10 other New Zealand economists achieved the same distinction. I am ranked among the top 10% authors world-wide in the Research Papers in Economics (</w:t>
      </w:r>
      <w:proofErr w:type="spellStart"/>
      <w:r>
        <w:rPr>
          <w:sz w:val="22"/>
          <w:szCs w:val="22"/>
        </w:rPr>
        <w:t>RePEC</w:t>
      </w:r>
      <w:proofErr w:type="spellEnd"/>
      <w:r>
        <w:rPr>
          <w:sz w:val="22"/>
          <w:szCs w:val="22"/>
        </w:rPr>
        <w:t xml:space="preserve">) database as well as the Social Science Research Network (SSRN) database. I have received </w:t>
      </w:r>
      <w:r w:rsidRPr="002137D6">
        <w:rPr>
          <w:i/>
          <w:sz w:val="22"/>
          <w:szCs w:val="22"/>
        </w:rPr>
        <w:t>three research excellence awards</w:t>
      </w:r>
      <w:r>
        <w:rPr>
          <w:sz w:val="22"/>
          <w:szCs w:val="22"/>
        </w:rPr>
        <w:t xml:space="preserve"> from the University of Auckland Business School </w:t>
      </w:r>
      <w:r>
        <w:rPr>
          <w:sz w:val="22"/>
          <w:szCs w:val="22"/>
        </w:rPr>
        <w:lastRenderedPageBreak/>
        <w:t xml:space="preserve">and in August 2018, was awarded a </w:t>
      </w:r>
      <w:r w:rsidRPr="002137D6">
        <w:rPr>
          <w:i/>
          <w:sz w:val="22"/>
          <w:szCs w:val="22"/>
        </w:rPr>
        <w:t>Distinguished Contribution Award</w:t>
      </w:r>
      <w:r>
        <w:rPr>
          <w:sz w:val="22"/>
          <w:szCs w:val="22"/>
        </w:rPr>
        <w:t xml:space="preserve"> for my services to the school</w:t>
      </w:r>
      <w:r w:rsidR="005A327D">
        <w:rPr>
          <w:sz w:val="22"/>
          <w:szCs w:val="22"/>
        </w:rPr>
        <w:t xml:space="preserve">. </w:t>
      </w:r>
      <w:r>
        <w:rPr>
          <w:sz w:val="22"/>
          <w:szCs w:val="22"/>
        </w:rPr>
        <w:t xml:space="preserve">  </w:t>
      </w:r>
    </w:p>
    <w:p w:rsidR="0023108E" w:rsidRDefault="0023108E">
      <w:pPr>
        <w:rPr>
          <w:b/>
          <w:sz w:val="24"/>
        </w:rPr>
      </w:pPr>
    </w:p>
    <w:p w:rsidR="00DB20DB" w:rsidRPr="00281FBE" w:rsidRDefault="00DB20DB">
      <w:pPr>
        <w:rPr>
          <w:b/>
          <w:sz w:val="24"/>
          <w:szCs w:val="24"/>
        </w:rPr>
      </w:pPr>
      <w:r w:rsidRPr="00281FBE">
        <w:rPr>
          <w:b/>
          <w:sz w:val="24"/>
          <w:szCs w:val="24"/>
        </w:rPr>
        <w:t>Publications</w:t>
      </w:r>
      <w:r w:rsidR="00AE6A8C" w:rsidRPr="00281FBE">
        <w:rPr>
          <w:b/>
          <w:sz w:val="24"/>
          <w:szCs w:val="24"/>
        </w:rPr>
        <w:t xml:space="preserve">: </w:t>
      </w:r>
    </w:p>
    <w:p w:rsidR="00694054" w:rsidRDefault="00694054">
      <w:pPr>
        <w:rPr>
          <w:b/>
          <w:sz w:val="24"/>
        </w:rPr>
      </w:pPr>
    </w:p>
    <w:p w:rsidR="00E21FC4" w:rsidRDefault="00E21FC4">
      <w:pPr>
        <w:rPr>
          <w:b/>
          <w:sz w:val="24"/>
        </w:rPr>
      </w:pPr>
      <w:r>
        <w:rPr>
          <w:b/>
          <w:sz w:val="24"/>
        </w:rPr>
        <w:t>Book</w:t>
      </w:r>
      <w:r w:rsidR="00713698">
        <w:rPr>
          <w:b/>
          <w:sz w:val="24"/>
        </w:rPr>
        <w:t>s</w:t>
      </w:r>
      <w:r>
        <w:rPr>
          <w:b/>
          <w:sz w:val="24"/>
        </w:rPr>
        <w:t>:</w:t>
      </w:r>
    </w:p>
    <w:p w:rsidR="00E21FC4" w:rsidRDefault="00E21FC4">
      <w:pPr>
        <w:rPr>
          <w:b/>
          <w:sz w:val="24"/>
        </w:rPr>
      </w:pPr>
    </w:p>
    <w:p w:rsidR="003A0888" w:rsidRPr="00ED3EC1" w:rsidRDefault="003A0888" w:rsidP="003A0888">
      <w:pPr>
        <w:ind w:left="720" w:hanging="720"/>
        <w:jc w:val="both"/>
        <w:rPr>
          <w:bCs/>
          <w:sz w:val="22"/>
          <w:szCs w:val="22"/>
        </w:rPr>
      </w:pPr>
      <w:bookmarkStart w:id="3" w:name="OLE_LINK7"/>
      <w:bookmarkStart w:id="4" w:name="OLE_LINK8"/>
      <w:r>
        <w:rPr>
          <w:bCs/>
          <w:sz w:val="22"/>
          <w:szCs w:val="22"/>
        </w:rPr>
        <w:t xml:space="preserve">Chaudhuri, Ananish (2021). </w:t>
      </w:r>
      <w:proofErr w:type="spellStart"/>
      <w:r w:rsidRPr="003A0888">
        <w:rPr>
          <w:bCs/>
          <w:i/>
          <w:sz w:val="22"/>
          <w:szCs w:val="22"/>
        </w:rPr>
        <w:t>Behavioural</w:t>
      </w:r>
      <w:proofErr w:type="spellEnd"/>
      <w:r w:rsidRPr="003A0888">
        <w:rPr>
          <w:bCs/>
          <w:i/>
          <w:sz w:val="22"/>
          <w:szCs w:val="22"/>
        </w:rPr>
        <w:t xml:space="preserve"> Economics and Experiments</w:t>
      </w:r>
      <w:r>
        <w:rPr>
          <w:bCs/>
          <w:i/>
          <w:sz w:val="22"/>
          <w:szCs w:val="22"/>
        </w:rPr>
        <w:t xml:space="preserve"> </w:t>
      </w:r>
      <w:r w:rsidRPr="003A0888">
        <w:rPr>
          <w:bCs/>
          <w:sz w:val="22"/>
          <w:szCs w:val="22"/>
        </w:rPr>
        <w:t>(under contract)</w:t>
      </w:r>
      <w:r>
        <w:rPr>
          <w:bCs/>
          <w:sz w:val="22"/>
          <w:szCs w:val="22"/>
        </w:rPr>
        <w:t xml:space="preserve">; </w:t>
      </w:r>
      <w:r w:rsidRPr="003A0888">
        <w:rPr>
          <w:bCs/>
          <w:i/>
          <w:sz w:val="22"/>
          <w:szCs w:val="22"/>
        </w:rPr>
        <w:t>forthcoming in late 2021</w:t>
      </w:r>
      <w:r>
        <w:rPr>
          <w:bCs/>
          <w:sz w:val="22"/>
          <w:szCs w:val="22"/>
        </w:rPr>
        <w:t xml:space="preserve">. </w:t>
      </w:r>
      <w:r w:rsidRPr="00ED3EC1">
        <w:rPr>
          <w:bCs/>
          <w:sz w:val="22"/>
          <w:szCs w:val="22"/>
        </w:rPr>
        <w:t xml:space="preserve">London and New York: Routledge. </w:t>
      </w:r>
      <w:r>
        <w:rPr>
          <w:bCs/>
          <w:sz w:val="22"/>
          <w:szCs w:val="22"/>
        </w:rPr>
        <w:t>(under contract)</w:t>
      </w:r>
    </w:p>
    <w:p w:rsidR="003A0888" w:rsidRDefault="003A0888" w:rsidP="0078532E">
      <w:pPr>
        <w:ind w:left="720" w:hanging="720"/>
        <w:rPr>
          <w:bCs/>
          <w:sz w:val="22"/>
          <w:szCs w:val="22"/>
        </w:rPr>
      </w:pPr>
    </w:p>
    <w:p w:rsidR="00073FD1" w:rsidRPr="00ED3EC1" w:rsidRDefault="0016052C" w:rsidP="0078532E">
      <w:pPr>
        <w:ind w:left="720" w:hanging="720"/>
        <w:rPr>
          <w:bCs/>
          <w:sz w:val="22"/>
          <w:szCs w:val="22"/>
        </w:rPr>
      </w:pPr>
      <w:r w:rsidRPr="00ED3EC1">
        <w:rPr>
          <w:bCs/>
          <w:sz w:val="22"/>
          <w:szCs w:val="22"/>
        </w:rPr>
        <w:t xml:space="preserve">Chaudhuri Ananish. (2009). </w:t>
      </w:r>
      <w:r w:rsidR="00E21FC4" w:rsidRPr="00ED3EC1">
        <w:rPr>
          <w:bCs/>
          <w:i/>
          <w:iCs/>
          <w:sz w:val="22"/>
          <w:szCs w:val="22"/>
        </w:rPr>
        <w:t>Experiments in Economics: Playing Fair with Money</w:t>
      </w:r>
      <w:r w:rsidR="003A0888">
        <w:rPr>
          <w:bCs/>
          <w:i/>
          <w:iCs/>
          <w:sz w:val="22"/>
          <w:szCs w:val="22"/>
        </w:rPr>
        <w:t xml:space="preserve">. </w:t>
      </w:r>
      <w:r w:rsidR="00EF5DEC" w:rsidRPr="00ED3EC1">
        <w:rPr>
          <w:bCs/>
          <w:sz w:val="22"/>
          <w:szCs w:val="22"/>
        </w:rPr>
        <w:t>London</w:t>
      </w:r>
      <w:r w:rsidR="006C4105" w:rsidRPr="00ED3EC1">
        <w:rPr>
          <w:bCs/>
          <w:sz w:val="22"/>
          <w:szCs w:val="22"/>
        </w:rPr>
        <w:t xml:space="preserve"> and New</w:t>
      </w:r>
      <w:r w:rsidRPr="00ED3EC1">
        <w:rPr>
          <w:bCs/>
          <w:sz w:val="22"/>
          <w:szCs w:val="22"/>
        </w:rPr>
        <w:t xml:space="preserve"> </w:t>
      </w:r>
      <w:r w:rsidR="006C4105" w:rsidRPr="00ED3EC1">
        <w:rPr>
          <w:bCs/>
          <w:sz w:val="22"/>
          <w:szCs w:val="22"/>
        </w:rPr>
        <w:t>York</w:t>
      </w:r>
      <w:r w:rsidRPr="00ED3EC1">
        <w:rPr>
          <w:bCs/>
          <w:sz w:val="22"/>
          <w:szCs w:val="22"/>
        </w:rPr>
        <w:t xml:space="preserve">: Routledge. </w:t>
      </w:r>
    </w:p>
    <w:p w:rsidR="00073FD1" w:rsidRPr="00ED3EC1" w:rsidRDefault="00073FD1" w:rsidP="00073FD1">
      <w:pPr>
        <w:autoSpaceDE w:val="0"/>
        <w:autoSpaceDN w:val="0"/>
        <w:adjustRightInd w:val="0"/>
        <w:ind w:left="720"/>
        <w:jc w:val="both"/>
        <w:rPr>
          <w:rFonts w:cs="Courier New"/>
          <w:sz w:val="22"/>
          <w:szCs w:val="22"/>
          <w:lang w:eastAsia="en-GB" w:bidi="th-TH"/>
        </w:rPr>
      </w:pPr>
    </w:p>
    <w:p w:rsidR="00073FD1" w:rsidRPr="00ED3EC1" w:rsidRDefault="00073FD1" w:rsidP="007B2AAA">
      <w:pPr>
        <w:autoSpaceDE w:val="0"/>
        <w:autoSpaceDN w:val="0"/>
        <w:adjustRightInd w:val="0"/>
        <w:ind w:left="720"/>
        <w:jc w:val="both"/>
        <w:rPr>
          <w:rFonts w:cs="Courier New"/>
          <w:sz w:val="22"/>
          <w:szCs w:val="22"/>
          <w:lang w:eastAsia="en-GB" w:bidi="th-TH"/>
        </w:rPr>
      </w:pPr>
      <w:r w:rsidRPr="00ED3EC1">
        <w:rPr>
          <w:rFonts w:cs="Courier New"/>
          <w:sz w:val="22"/>
          <w:szCs w:val="22"/>
          <w:lang w:eastAsia="en-GB" w:bidi="th-TH"/>
        </w:rPr>
        <w:t xml:space="preserve">This book is written for a general audience and provides an overview of economic experiments that explore the role of social norms and norm-driven </w:t>
      </w:r>
      <w:proofErr w:type="spellStart"/>
      <w:r w:rsidRPr="00ED3EC1">
        <w:rPr>
          <w:rFonts w:cs="Courier New"/>
          <w:sz w:val="22"/>
          <w:szCs w:val="22"/>
          <w:lang w:eastAsia="en-GB" w:bidi="th-TH"/>
        </w:rPr>
        <w:t>behaviour</w:t>
      </w:r>
      <w:proofErr w:type="spellEnd"/>
      <w:r w:rsidRPr="00ED3EC1">
        <w:rPr>
          <w:rFonts w:cs="Courier New"/>
          <w:sz w:val="22"/>
          <w:szCs w:val="22"/>
          <w:lang w:eastAsia="en-GB" w:bidi="th-TH"/>
        </w:rPr>
        <w:t xml:space="preserve"> - such as notions of fairness, altruism, trust and reciprocity - in economic transactions and how findings in this area can change the way we approach a variety of economic problems such as pricing by firms, writing contracts between parties, making voluntary contributions to charity or providing micro-credit to small entrepreneurs. </w:t>
      </w:r>
    </w:p>
    <w:p w:rsidR="00333DB9" w:rsidRPr="00ED3EC1" w:rsidRDefault="00333DB9" w:rsidP="00333DB9">
      <w:pPr>
        <w:autoSpaceDE w:val="0"/>
        <w:autoSpaceDN w:val="0"/>
        <w:adjustRightInd w:val="0"/>
        <w:jc w:val="both"/>
        <w:rPr>
          <w:rFonts w:cs="Courier New"/>
          <w:sz w:val="22"/>
          <w:szCs w:val="22"/>
          <w:lang w:eastAsia="en-GB" w:bidi="th-TH"/>
        </w:rPr>
      </w:pPr>
    </w:p>
    <w:p w:rsidR="00333DB9" w:rsidRPr="00ED3EC1" w:rsidRDefault="00333DB9" w:rsidP="00866E48">
      <w:pPr>
        <w:autoSpaceDE w:val="0"/>
        <w:autoSpaceDN w:val="0"/>
        <w:adjustRightInd w:val="0"/>
        <w:jc w:val="both"/>
        <w:rPr>
          <w:bCs/>
          <w:sz w:val="22"/>
          <w:szCs w:val="22"/>
        </w:rPr>
      </w:pPr>
      <w:r w:rsidRPr="00ED3EC1">
        <w:rPr>
          <w:rFonts w:cs="Courier New"/>
          <w:sz w:val="22"/>
          <w:szCs w:val="22"/>
          <w:lang w:eastAsia="en-GB" w:bidi="th-TH"/>
        </w:rPr>
        <w:t xml:space="preserve">Reviewed </w:t>
      </w:r>
      <w:r w:rsidR="0025712D" w:rsidRPr="00ED3EC1">
        <w:rPr>
          <w:rFonts w:cs="Courier New"/>
          <w:sz w:val="22"/>
          <w:szCs w:val="22"/>
          <w:lang w:eastAsia="en-GB" w:bidi="th-TH"/>
        </w:rPr>
        <w:t xml:space="preserve">extremely favorably </w:t>
      </w:r>
      <w:r w:rsidRPr="00ED3EC1">
        <w:rPr>
          <w:rFonts w:cs="Courier New"/>
          <w:sz w:val="22"/>
          <w:szCs w:val="22"/>
          <w:lang w:eastAsia="en-GB" w:bidi="th-TH"/>
        </w:rPr>
        <w:t xml:space="preserve">in the </w:t>
      </w:r>
      <w:r w:rsidRPr="00ED3EC1">
        <w:rPr>
          <w:rFonts w:cs="Courier New"/>
          <w:i/>
          <w:sz w:val="22"/>
          <w:szCs w:val="22"/>
          <w:lang w:eastAsia="en-GB" w:bidi="th-TH"/>
        </w:rPr>
        <w:t>Journal of Economic Literature</w:t>
      </w:r>
      <w:r w:rsidR="0025712D" w:rsidRPr="00ED3EC1">
        <w:rPr>
          <w:rFonts w:cs="Courier New"/>
          <w:i/>
          <w:sz w:val="22"/>
          <w:szCs w:val="22"/>
          <w:lang w:eastAsia="en-GB" w:bidi="th-TH"/>
        </w:rPr>
        <w:t xml:space="preserve">, </w:t>
      </w:r>
      <w:r w:rsidRPr="00ED3EC1">
        <w:rPr>
          <w:rFonts w:cs="Courier New"/>
          <w:i/>
          <w:sz w:val="22"/>
          <w:szCs w:val="22"/>
          <w:lang w:eastAsia="en-GB" w:bidi="th-TH"/>
        </w:rPr>
        <w:t>Journal of Economic Psychology</w:t>
      </w:r>
      <w:r w:rsidR="0025712D" w:rsidRPr="00ED3EC1">
        <w:rPr>
          <w:rFonts w:cs="Courier New"/>
          <w:sz w:val="22"/>
          <w:szCs w:val="22"/>
          <w:lang w:eastAsia="en-GB" w:bidi="th-TH"/>
        </w:rPr>
        <w:t xml:space="preserve"> and </w:t>
      </w:r>
      <w:r w:rsidR="0025712D" w:rsidRPr="00ED3EC1">
        <w:rPr>
          <w:rFonts w:cs="Courier New"/>
          <w:i/>
          <w:sz w:val="22"/>
          <w:szCs w:val="22"/>
          <w:lang w:eastAsia="en-GB" w:bidi="th-TH"/>
        </w:rPr>
        <w:t>Journal of Socio-Economics</w:t>
      </w:r>
      <w:r w:rsidR="00E60B25">
        <w:rPr>
          <w:rFonts w:cs="Courier New"/>
          <w:i/>
          <w:sz w:val="22"/>
          <w:szCs w:val="22"/>
          <w:lang w:eastAsia="en-GB" w:bidi="th-TH"/>
        </w:rPr>
        <w:t xml:space="preserve"> (now re-named Journal of Behavioral and Experimental Economics)</w:t>
      </w:r>
      <w:r w:rsidR="0025712D" w:rsidRPr="00ED3EC1">
        <w:rPr>
          <w:rFonts w:cs="Courier New"/>
          <w:sz w:val="22"/>
          <w:szCs w:val="22"/>
          <w:lang w:eastAsia="en-GB" w:bidi="th-TH"/>
        </w:rPr>
        <w:t xml:space="preserve">. </w:t>
      </w:r>
    </w:p>
    <w:bookmarkEnd w:id="3"/>
    <w:bookmarkEnd w:id="4"/>
    <w:p w:rsidR="00C42BDF" w:rsidRPr="00ED3EC1" w:rsidRDefault="00C42BDF" w:rsidP="00DA08C3">
      <w:pPr>
        <w:rPr>
          <w:b/>
          <w:sz w:val="22"/>
          <w:szCs w:val="22"/>
        </w:rPr>
      </w:pPr>
    </w:p>
    <w:p w:rsidR="00F31B95" w:rsidRDefault="00F31B95" w:rsidP="00DA08C3">
      <w:pPr>
        <w:rPr>
          <w:b/>
          <w:sz w:val="24"/>
        </w:rPr>
      </w:pPr>
      <w:r>
        <w:rPr>
          <w:b/>
          <w:sz w:val="24"/>
        </w:rPr>
        <w:t>Edited Volume</w:t>
      </w:r>
      <w:r w:rsidR="007E74DF">
        <w:rPr>
          <w:b/>
          <w:sz w:val="24"/>
        </w:rPr>
        <w:t>s</w:t>
      </w:r>
      <w:r>
        <w:rPr>
          <w:b/>
          <w:sz w:val="24"/>
        </w:rPr>
        <w:t>:</w:t>
      </w:r>
    </w:p>
    <w:p w:rsidR="00F31B95" w:rsidRDefault="00F31B95" w:rsidP="00DA08C3">
      <w:pPr>
        <w:rPr>
          <w:b/>
          <w:sz w:val="24"/>
        </w:rPr>
      </w:pPr>
    </w:p>
    <w:p w:rsidR="007E74DF" w:rsidRDefault="007E74DF" w:rsidP="00E23273">
      <w:pPr>
        <w:ind w:left="720" w:hanging="720"/>
        <w:jc w:val="both"/>
        <w:rPr>
          <w:sz w:val="22"/>
          <w:szCs w:val="22"/>
        </w:rPr>
      </w:pPr>
      <w:r>
        <w:rPr>
          <w:sz w:val="22"/>
          <w:szCs w:val="22"/>
        </w:rPr>
        <w:t xml:space="preserve">Chaudhuri, Ananish (Ed.) </w:t>
      </w:r>
      <w:r w:rsidR="0016052C">
        <w:rPr>
          <w:sz w:val="22"/>
          <w:szCs w:val="22"/>
        </w:rPr>
        <w:t xml:space="preserve">(2020.) </w:t>
      </w:r>
      <w:r w:rsidRPr="0006476C">
        <w:rPr>
          <w:i/>
          <w:sz w:val="22"/>
          <w:szCs w:val="22"/>
        </w:rPr>
        <w:t>Research Agenda in Experimental Economics</w:t>
      </w:r>
      <w:r>
        <w:rPr>
          <w:sz w:val="22"/>
          <w:szCs w:val="22"/>
        </w:rPr>
        <w:t xml:space="preserve">, </w:t>
      </w:r>
      <w:r w:rsidR="0006476C">
        <w:rPr>
          <w:sz w:val="22"/>
          <w:szCs w:val="22"/>
        </w:rPr>
        <w:t xml:space="preserve">(under contract); </w:t>
      </w:r>
      <w:r w:rsidR="00C27BE3" w:rsidRPr="00C27BE3">
        <w:rPr>
          <w:i/>
          <w:sz w:val="22"/>
          <w:szCs w:val="22"/>
        </w:rPr>
        <w:t>forthcoming in late 2020</w:t>
      </w:r>
      <w:r w:rsidR="00C27BE3">
        <w:rPr>
          <w:sz w:val="22"/>
          <w:szCs w:val="22"/>
        </w:rPr>
        <w:t>. C</w:t>
      </w:r>
      <w:r>
        <w:rPr>
          <w:sz w:val="22"/>
          <w:szCs w:val="22"/>
        </w:rPr>
        <w:t>helten</w:t>
      </w:r>
      <w:r w:rsidR="0016052C">
        <w:rPr>
          <w:sz w:val="22"/>
          <w:szCs w:val="22"/>
        </w:rPr>
        <w:t>h</w:t>
      </w:r>
      <w:r>
        <w:rPr>
          <w:sz w:val="22"/>
          <w:szCs w:val="22"/>
        </w:rPr>
        <w:t>am: Edward Elgar</w:t>
      </w:r>
    </w:p>
    <w:p w:rsidR="007E74DF" w:rsidRDefault="007E74DF" w:rsidP="00E23273">
      <w:pPr>
        <w:ind w:left="720" w:hanging="720"/>
        <w:jc w:val="both"/>
        <w:rPr>
          <w:sz w:val="22"/>
          <w:szCs w:val="22"/>
        </w:rPr>
      </w:pPr>
    </w:p>
    <w:p w:rsidR="0006476C" w:rsidRDefault="00F31B95" w:rsidP="004A1E11">
      <w:pPr>
        <w:ind w:left="720" w:hanging="720"/>
        <w:jc w:val="both"/>
        <w:rPr>
          <w:sz w:val="22"/>
          <w:szCs w:val="22"/>
        </w:rPr>
      </w:pPr>
      <w:r w:rsidRPr="00F31B95">
        <w:rPr>
          <w:sz w:val="22"/>
          <w:szCs w:val="22"/>
        </w:rPr>
        <w:t xml:space="preserve">Chaudhuri, Ananish (Ed.) </w:t>
      </w:r>
      <w:r w:rsidR="0016052C">
        <w:rPr>
          <w:sz w:val="22"/>
          <w:szCs w:val="22"/>
        </w:rPr>
        <w:t xml:space="preserve">(2016). </w:t>
      </w:r>
      <w:r w:rsidRPr="007366D9">
        <w:rPr>
          <w:i/>
          <w:sz w:val="22"/>
          <w:szCs w:val="22"/>
        </w:rPr>
        <w:t>Recent Advances in Experimental Studies of Social Dilemma Games</w:t>
      </w:r>
      <w:r w:rsidRPr="00F31B95">
        <w:rPr>
          <w:sz w:val="22"/>
          <w:szCs w:val="22"/>
        </w:rPr>
        <w:t xml:space="preserve">, </w:t>
      </w:r>
      <w:r w:rsidR="009C02E7">
        <w:rPr>
          <w:sz w:val="22"/>
          <w:szCs w:val="22"/>
        </w:rPr>
        <w:t xml:space="preserve">Basel: </w:t>
      </w:r>
      <w:r w:rsidR="000552E4">
        <w:rPr>
          <w:sz w:val="22"/>
          <w:szCs w:val="22"/>
        </w:rPr>
        <w:t>MDPI.</w:t>
      </w:r>
    </w:p>
    <w:p w:rsidR="004A1E11" w:rsidRDefault="004A1E11" w:rsidP="004A1E11">
      <w:pPr>
        <w:ind w:left="720" w:hanging="720"/>
        <w:jc w:val="both"/>
        <w:rPr>
          <w:b/>
          <w:sz w:val="24"/>
        </w:rPr>
      </w:pPr>
    </w:p>
    <w:p w:rsidR="00FA5AA5" w:rsidRDefault="0006476C" w:rsidP="00FA5AA5">
      <w:pPr>
        <w:rPr>
          <w:b/>
          <w:sz w:val="24"/>
        </w:rPr>
      </w:pPr>
      <w:r>
        <w:rPr>
          <w:b/>
          <w:sz w:val="24"/>
        </w:rPr>
        <w:t xml:space="preserve">Refereed </w:t>
      </w:r>
      <w:r w:rsidR="00694054">
        <w:rPr>
          <w:b/>
          <w:sz w:val="24"/>
        </w:rPr>
        <w:t xml:space="preserve">Journal Articles: </w:t>
      </w:r>
    </w:p>
    <w:p w:rsidR="00D901C9" w:rsidRPr="00E3786B" w:rsidRDefault="00D901C9" w:rsidP="00E3786B">
      <w:pPr>
        <w:ind w:left="720" w:hanging="720"/>
        <w:jc w:val="both"/>
        <w:rPr>
          <w:sz w:val="22"/>
          <w:szCs w:val="22"/>
        </w:rPr>
      </w:pPr>
    </w:p>
    <w:p w:rsidR="005A327D" w:rsidRDefault="005A327D" w:rsidP="006761C5">
      <w:pPr>
        <w:ind w:left="720" w:hanging="720"/>
        <w:jc w:val="both"/>
        <w:rPr>
          <w:sz w:val="22"/>
          <w:szCs w:val="22"/>
        </w:rPr>
      </w:pPr>
      <w:proofErr w:type="spellStart"/>
      <w:r>
        <w:rPr>
          <w:sz w:val="22"/>
          <w:szCs w:val="22"/>
        </w:rPr>
        <w:t>Claessens</w:t>
      </w:r>
      <w:proofErr w:type="spellEnd"/>
      <w:r>
        <w:rPr>
          <w:sz w:val="22"/>
          <w:szCs w:val="22"/>
        </w:rPr>
        <w:t xml:space="preserve">, S., Fischer, K., Chaudhuri, A., Sibley, C. and Atkinson, Q. (2020). Dual Evolutionary Foundations of Political Ideology. </w:t>
      </w:r>
      <w:r w:rsidRPr="005A327D">
        <w:rPr>
          <w:i/>
          <w:iCs/>
          <w:sz w:val="22"/>
          <w:szCs w:val="22"/>
        </w:rPr>
        <w:t>Nature Human Behavior</w:t>
      </w:r>
      <w:r>
        <w:rPr>
          <w:sz w:val="22"/>
          <w:szCs w:val="22"/>
        </w:rPr>
        <w:t>, forthcoming.</w:t>
      </w:r>
    </w:p>
    <w:p w:rsidR="005A327D" w:rsidRDefault="005A327D" w:rsidP="006761C5">
      <w:pPr>
        <w:ind w:left="720" w:hanging="720"/>
        <w:jc w:val="both"/>
        <w:rPr>
          <w:sz w:val="22"/>
          <w:szCs w:val="22"/>
        </w:rPr>
      </w:pPr>
    </w:p>
    <w:p w:rsidR="006761C5" w:rsidRPr="003A0888" w:rsidRDefault="006761C5" w:rsidP="006761C5">
      <w:pPr>
        <w:ind w:left="720" w:hanging="720"/>
        <w:jc w:val="both"/>
        <w:rPr>
          <w:sz w:val="22"/>
          <w:szCs w:val="22"/>
        </w:rPr>
      </w:pPr>
      <w:r w:rsidRPr="003A0888">
        <w:rPr>
          <w:sz w:val="22"/>
          <w:szCs w:val="22"/>
        </w:rPr>
        <w:t>Dickinson, D., Chaudhuri, A and Greenaway-McGrevy, R. (</w:t>
      </w:r>
      <w:r w:rsidR="00F33912" w:rsidRPr="003A0888">
        <w:rPr>
          <w:sz w:val="22"/>
          <w:szCs w:val="22"/>
        </w:rPr>
        <w:t>2019</w:t>
      </w:r>
      <w:r w:rsidRPr="003A0888">
        <w:rPr>
          <w:sz w:val="22"/>
          <w:szCs w:val="22"/>
        </w:rPr>
        <w:t xml:space="preserve">). Trading while sleepy? Circadian mismatch and excess volatility in a global experimental asset market. </w:t>
      </w:r>
      <w:r w:rsidRPr="003A0888">
        <w:rPr>
          <w:i/>
          <w:sz w:val="22"/>
          <w:szCs w:val="22"/>
        </w:rPr>
        <w:t>Experimental Economics</w:t>
      </w:r>
      <w:r w:rsidRPr="003A0888">
        <w:rPr>
          <w:sz w:val="22"/>
          <w:szCs w:val="22"/>
        </w:rPr>
        <w:t xml:space="preserve">. </w:t>
      </w:r>
      <w:hyperlink r:id="rId9" w:history="1">
        <w:r w:rsidR="00F33912" w:rsidRPr="003A0888">
          <w:rPr>
            <w:sz w:val="22"/>
            <w:szCs w:val="22"/>
            <w:u w:val="single"/>
          </w:rPr>
          <w:t>https://link.springer.com/article/10.1007/s10683-019-09623-0</w:t>
        </w:r>
      </w:hyperlink>
      <w:r w:rsidR="00F33912" w:rsidRPr="003A0888">
        <w:rPr>
          <w:sz w:val="22"/>
          <w:szCs w:val="22"/>
        </w:rPr>
        <w:t>.</w:t>
      </w:r>
    </w:p>
    <w:p w:rsidR="006761C5" w:rsidRDefault="006761C5" w:rsidP="00E3786B">
      <w:pPr>
        <w:ind w:left="720" w:hanging="720"/>
        <w:jc w:val="both"/>
        <w:rPr>
          <w:sz w:val="22"/>
          <w:szCs w:val="22"/>
        </w:rPr>
      </w:pPr>
    </w:p>
    <w:p w:rsidR="0052147B" w:rsidRPr="00E3786B" w:rsidRDefault="00D901C9" w:rsidP="00E3786B">
      <w:pPr>
        <w:ind w:left="720" w:hanging="720"/>
        <w:jc w:val="both"/>
        <w:rPr>
          <w:sz w:val="22"/>
          <w:szCs w:val="22"/>
        </w:rPr>
      </w:pPr>
      <w:r w:rsidRPr="00E3786B">
        <w:rPr>
          <w:sz w:val="22"/>
          <w:szCs w:val="22"/>
        </w:rPr>
        <w:t>Chaudhuri, A.</w:t>
      </w:r>
      <w:r w:rsidR="00823D4D" w:rsidRPr="00E3786B">
        <w:rPr>
          <w:sz w:val="22"/>
          <w:szCs w:val="22"/>
        </w:rPr>
        <w:t xml:space="preserve"> </w:t>
      </w:r>
      <w:r w:rsidRPr="00E3786B">
        <w:rPr>
          <w:sz w:val="22"/>
          <w:szCs w:val="22"/>
        </w:rPr>
        <w:t>(201</w:t>
      </w:r>
      <w:r w:rsidR="00823D4D" w:rsidRPr="00E3786B">
        <w:rPr>
          <w:sz w:val="22"/>
          <w:szCs w:val="22"/>
        </w:rPr>
        <w:t>8</w:t>
      </w:r>
      <w:r w:rsidRPr="00E3786B">
        <w:rPr>
          <w:sz w:val="22"/>
          <w:szCs w:val="22"/>
        </w:rPr>
        <w:t xml:space="preserve">). Heterogeneous beliefs and the re-start effect in </w:t>
      </w:r>
      <w:r w:rsidR="00911007" w:rsidRPr="00E3786B">
        <w:rPr>
          <w:sz w:val="22"/>
          <w:szCs w:val="22"/>
        </w:rPr>
        <w:t xml:space="preserve">a </w:t>
      </w:r>
      <w:r w:rsidRPr="00E3786B">
        <w:rPr>
          <w:sz w:val="22"/>
          <w:szCs w:val="22"/>
        </w:rPr>
        <w:t xml:space="preserve">public goods game. </w:t>
      </w:r>
      <w:r w:rsidRPr="00E3786B">
        <w:rPr>
          <w:i/>
          <w:sz w:val="22"/>
          <w:szCs w:val="22"/>
        </w:rPr>
        <w:t>Games</w:t>
      </w:r>
      <w:r w:rsidR="0052147B" w:rsidRPr="00E3786B">
        <w:rPr>
          <w:i/>
          <w:sz w:val="22"/>
          <w:szCs w:val="22"/>
        </w:rPr>
        <w:t xml:space="preserve"> (</w:t>
      </w:r>
      <w:r w:rsidR="00CA6D92" w:rsidRPr="00E3786B">
        <w:rPr>
          <w:i/>
          <w:sz w:val="22"/>
          <w:szCs w:val="22"/>
        </w:rPr>
        <w:t>Special Issue</w:t>
      </w:r>
      <w:r w:rsidR="0052147B" w:rsidRPr="00E3786B">
        <w:rPr>
          <w:i/>
          <w:sz w:val="22"/>
          <w:szCs w:val="22"/>
        </w:rPr>
        <w:t xml:space="preserve">: </w:t>
      </w:r>
      <w:r w:rsidR="00CA6D92" w:rsidRPr="00E3786B">
        <w:rPr>
          <w:i/>
          <w:sz w:val="22"/>
          <w:szCs w:val="22"/>
        </w:rPr>
        <w:t>Social Norms and Game</w:t>
      </w:r>
      <w:r w:rsidR="0052147B" w:rsidRPr="00E3786B">
        <w:rPr>
          <w:i/>
          <w:sz w:val="22"/>
          <w:szCs w:val="22"/>
        </w:rPr>
        <w:t>s)</w:t>
      </w:r>
      <w:r w:rsidRPr="00E3786B">
        <w:rPr>
          <w:sz w:val="22"/>
          <w:szCs w:val="22"/>
        </w:rPr>
        <w:t>,</w:t>
      </w:r>
      <w:r w:rsidR="0052147B" w:rsidRPr="00E3786B">
        <w:rPr>
          <w:color w:val="222222"/>
          <w:sz w:val="22"/>
          <w:szCs w:val="22"/>
          <w:shd w:val="clear" w:color="auto" w:fill="FFFFFF"/>
        </w:rPr>
        <w:t> </w:t>
      </w:r>
      <w:r w:rsidR="0052147B" w:rsidRPr="00C83A94">
        <w:rPr>
          <w:bCs/>
          <w:color w:val="222222"/>
          <w:sz w:val="22"/>
          <w:szCs w:val="22"/>
          <w:shd w:val="clear" w:color="auto" w:fill="FFFFFF"/>
        </w:rPr>
        <w:t>2018</w:t>
      </w:r>
      <w:r w:rsidR="0052147B" w:rsidRPr="00E3786B">
        <w:rPr>
          <w:color w:val="222222"/>
          <w:sz w:val="22"/>
          <w:szCs w:val="22"/>
          <w:shd w:val="clear" w:color="auto" w:fill="FFFFFF"/>
        </w:rPr>
        <w:t>, </w:t>
      </w:r>
      <w:r w:rsidR="0052147B" w:rsidRPr="00E3786B">
        <w:rPr>
          <w:i/>
          <w:iCs/>
          <w:color w:val="222222"/>
          <w:sz w:val="22"/>
          <w:szCs w:val="22"/>
          <w:shd w:val="clear" w:color="auto" w:fill="FFFFFF"/>
        </w:rPr>
        <w:t>9</w:t>
      </w:r>
      <w:r w:rsidR="0052147B" w:rsidRPr="00E3786B">
        <w:rPr>
          <w:color w:val="222222"/>
          <w:sz w:val="22"/>
          <w:szCs w:val="22"/>
          <w:shd w:val="clear" w:color="auto" w:fill="FFFFFF"/>
        </w:rPr>
        <w:t>(4);</w:t>
      </w:r>
      <w:r w:rsidR="0052147B" w:rsidRPr="00E3786B">
        <w:rPr>
          <w:sz w:val="22"/>
          <w:szCs w:val="22"/>
          <w:shd w:val="clear" w:color="auto" w:fill="FFFFFF"/>
        </w:rPr>
        <w:t> </w:t>
      </w:r>
      <w:hyperlink r:id="rId10" w:history="1">
        <w:r w:rsidR="0052147B" w:rsidRPr="00E3786B">
          <w:rPr>
            <w:sz w:val="22"/>
            <w:szCs w:val="22"/>
            <w:u w:val="single"/>
            <w:shd w:val="clear" w:color="auto" w:fill="FFFFFF"/>
          </w:rPr>
          <w:t>https://doi.org/10.3390/g9040096</w:t>
        </w:r>
      </w:hyperlink>
      <w:r w:rsidR="00E3786B">
        <w:rPr>
          <w:sz w:val="22"/>
          <w:szCs w:val="22"/>
        </w:rPr>
        <w:t>.</w:t>
      </w:r>
    </w:p>
    <w:p w:rsidR="0052147B" w:rsidRPr="00E3786B" w:rsidRDefault="0052147B" w:rsidP="00E3786B">
      <w:pPr>
        <w:ind w:left="720" w:hanging="720"/>
        <w:jc w:val="both"/>
        <w:rPr>
          <w:sz w:val="22"/>
          <w:szCs w:val="22"/>
        </w:rPr>
      </w:pPr>
    </w:p>
    <w:p w:rsidR="00386AD7" w:rsidRPr="00E3786B" w:rsidRDefault="004331B2" w:rsidP="00E3786B">
      <w:pPr>
        <w:ind w:left="720" w:hanging="720"/>
        <w:jc w:val="both"/>
        <w:rPr>
          <w:b/>
          <w:sz w:val="22"/>
          <w:szCs w:val="22"/>
        </w:rPr>
      </w:pPr>
      <w:r w:rsidRPr="00E3786B">
        <w:rPr>
          <w:sz w:val="22"/>
          <w:szCs w:val="22"/>
        </w:rPr>
        <w:t xml:space="preserve">So, T., Brown, P., Chaudhuri, A. </w:t>
      </w:r>
      <w:proofErr w:type="spellStart"/>
      <w:r w:rsidRPr="00E3786B">
        <w:rPr>
          <w:sz w:val="22"/>
          <w:szCs w:val="22"/>
        </w:rPr>
        <w:t>Ryvkin</w:t>
      </w:r>
      <w:proofErr w:type="spellEnd"/>
      <w:r w:rsidRPr="00E3786B">
        <w:rPr>
          <w:sz w:val="22"/>
          <w:szCs w:val="22"/>
        </w:rPr>
        <w:t xml:space="preserve">, D. and Cameron, L. (2017). </w:t>
      </w:r>
      <w:r w:rsidR="00386AD7" w:rsidRPr="00E3786B">
        <w:rPr>
          <w:rFonts w:eastAsia="PMingLiU"/>
          <w:sz w:val="22"/>
          <w:szCs w:val="22"/>
          <w:lang w:val="en-NZ" w:eastAsia="zh-TW"/>
        </w:rPr>
        <w:t>Piece-rates and tournaments: implications for productivity and learning in a cognitively challenging task</w:t>
      </w:r>
      <w:r w:rsidRPr="00E3786B">
        <w:rPr>
          <w:rFonts w:eastAsia="PMingLiU"/>
          <w:sz w:val="22"/>
          <w:szCs w:val="22"/>
          <w:lang w:val="en-NZ" w:eastAsia="zh-TW"/>
        </w:rPr>
        <w:t xml:space="preserve">. </w:t>
      </w:r>
      <w:r w:rsidR="00386AD7" w:rsidRPr="00E3786B">
        <w:rPr>
          <w:rFonts w:eastAsia="PMingLiU"/>
          <w:i/>
          <w:sz w:val="22"/>
          <w:szCs w:val="22"/>
          <w:lang w:val="en-NZ" w:eastAsia="zh-TW"/>
        </w:rPr>
        <w:t>Journal of Economic Behavior and Organization</w:t>
      </w:r>
      <w:r w:rsidR="00386AD7" w:rsidRPr="00E3786B">
        <w:rPr>
          <w:rFonts w:eastAsia="PMingLiU"/>
          <w:sz w:val="22"/>
          <w:szCs w:val="22"/>
          <w:lang w:val="en-NZ" w:eastAsia="zh-TW"/>
        </w:rPr>
        <w:t>, 142, October 2017, 11-23.</w:t>
      </w:r>
      <w:r w:rsidR="00CD682B" w:rsidRPr="00E3786B">
        <w:rPr>
          <w:rFonts w:eastAsia="PMingLiU"/>
          <w:sz w:val="22"/>
          <w:szCs w:val="22"/>
          <w:lang w:val="en-NZ" w:eastAsia="zh-TW"/>
        </w:rPr>
        <w:t xml:space="preserve"> </w:t>
      </w:r>
    </w:p>
    <w:p w:rsidR="00386AD7" w:rsidRPr="00E3786B" w:rsidRDefault="00386AD7" w:rsidP="00E3786B">
      <w:pPr>
        <w:ind w:left="720" w:hanging="720"/>
        <w:jc w:val="both"/>
        <w:rPr>
          <w:sz w:val="22"/>
          <w:szCs w:val="22"/>
        </w:rPr>
      </w:pPr>
    </w:p>
    <w:p w:rsidR="008548AC" w:rsidRPr="00E3786B" w:rsidRDefault="004331B2" w:rsidP="00E3786B">
      <w:pPr>
        <w:ind w:left="720" w:hanging="720"/>
        <w:jc w:val="both"/>
        <w:rPr>
          <w:sz w:val="22"/>
          <w:szCs w:val="22"/>
          <w:lang w:val="en-NZ"/>
        </w:rPr>
      </w:pPr>
      <w:r w:rsidRPr="00E3786B">
        <w:rPr>
          <w:sz w:val="22"/>
          <w:szCs w:val="22"/>
        </w:rPr>
        <w:lastRenderedPageBreak/>
        <w:t xml:space="preserve">Chaudhuri, A. and Paichayontvijit, T. (2017). </w:t>
      </w:r>
      <w:r w:rsidR="008548AC" w:rsidRPr="00E3786B">
        <w:rPr>
          <w:sz w:val="22"/>
          <w:szCs w:val="22"/>
        </w:rPr>
        <w:t>On the long-run efficacy of punishments and recommendations in a laboratory public goods game</w:t>
      </w:r>
      <w:r w:rsidRPr="00E3786B">
        <w:rPr>
          <w:sz w:val="22"/>
          <w:szCs w:val="22"/>
        </w:rPr>
        <w:t xml:space="preserve">. </w:t>
      </w:r>
      <w:r w:rsidR="008548AC" w:rsidRPr="00E3786B">
        <w:rPr>
          <w:i/>
          <w:sz w:val="22"/>
          <w:szCs w:val="22"/>
        </w:rPr>
        <w:t xml:space="preserve">Nature Scientific Reports, </w:t>
      </w:r>
      <w:r w:rsidR="00386AD7" w:rsidRPr="00E3786B">
        <w:rPr>
          <w:sz w:val="22"/>
          <w:szCs w:val="22"/>
          <w:lang w:val="en-NZ"/>
        </w:rPr>
        <w:t xml:space="preserve">7: </w:t>
      </w:r>
      <w:r w:rsidR="00386AD7" w:rsidRPr="00E3786B">
        <w:rPr>
          <w:iCs/>
          <w:sz w:val="22"/>
          <w:szCs w:val="22"/>
          <w:lang w:val="en-NZ"/>
        </w:rPr>
        <w:t xml:space="preserve">12286. September 2017. </w:t>
      </w:r>
      <w:r w:rsidR="00386AD7" w:rsidRPr="00E3786B">
        <w:rPr>
          <w:sz w:val="22"/>
          <w:szCs w:val="22"/>
          <w:lang w:val="en-NZ"/>
        </w:rPr>
        <w:t>DOI:10.1038/s41598-017-12490-5</w:t>
      </w:r>
      <w:r w:rsidR="00964657" w:rsidRPr="00E3786B">
        <w:rPr>
          <w:sz w:val="22"/>
          <w:szCs w:val="22"/>
          <w:lang w:val="en-NZ"/>
        </w:rPr>
        <w:t>.</w:t>
      </w:r>
      <w:r w:rsidR="00CD682B" w:rsidRPr="00E3786B">
        <w:rPr>
          <w:sz w:val="22"/>
          <w:szCs w:val="22"/>
          <w:lang w:val="en-NZ"/>
        </w:rPr>
        <w:t xml:space="preserve"> </w:t>
      </w:r>
    </w:p>
    <w:p w:rsidR="008548AC" w:rsidRPr="00E3786B" w:rsidRDefault="008548AC" w:rsidP="00E3786B">
      <w:pPr>
        <w:ind w:left="720" w:hanging="720"/>
        <w:jc w:val="both"/>
        <w:rPr>
          <w:sz w:val="22"/>
          <w:szCs w:val="22"/>
        </w:rPr>
      </w:pPr>
    </w:p>
    <w:p w:rsidR="00386AD7" w:rsidRPr="00E3786B" w:rsidRDefault="004331B2" w:rsidP="00E3786B">
      <w:pPr>
        <w:ind w:left="720" w:hanging="720"/>
        <w:jc w:val="both"/>
        <w:rPr>
          <w:sz w:val="22"/>
          <w:szCs w:val="22"/>
        </w:rPr>
      </w:pPr>
      <w:r w:rsidRPr="00E3786B">
        <w:rPr>
          <w:sz w:val="22"/>
          <w:szCs w:val="22"/>
        </w:rPr>
        <w:t xml:space="preserve">Chaudhuri, A., So, T. and Sbai, E. (2017). </w:t>
      </w:r>
      <w:r w:rsidR="006B56B2" w:rsidRPr="00E3786B">
        <w:rPr>
          <w:sz w:val="22"/>
          <w:szCs w:val="22"/>
        </w:rPr>
        <w:t>Wage cuts and layoffs in the minimum effort coordination game</w:t>
      </w:r>
      <w:r w:rsidRPr="00E3786B">
        <w:rPr>
          <w:sz w:val="22"/>
          <w:szCs w:val="22"/>
        </w:rPr>
        <w:t xml:space="preserve">. </w:t>
      </w:r>
      <w:r w:rsidR="006B56B2" w:rsidRPr="00E3786B">
        <w:rPr>
          <w:i/>
          <w:sz w:val="22"/>
          <w:szCs w:val="22"/>
        </w:rPr>
        <w:t>Economics Bulletin</w:t>
      </w:r>
      <w:r w:rsidR="006B56B2" w:rsidRPr="00E3786B">
        <w:rPr>
          <w:sz w:val="22"/>
          <w:szCs w:val="22"/>
        </w:rPr>
        <w:t xml:space="preserve">, </w:t>
      </w:r>
      <w:r w:rsidR="00386AD7" w:rsidRPr="00E3786B">
        <w:rPr>
          <w:sz w:val="22"/>
          <w:szCs w:val="22"/>
        </w:rPr>
        <w:t>37(3), September 2017, 1-18</w:t>
      </w:r>
      <w:r w:rsidR="00CD682B" w:rsidRPr="00E3786B">
        <w:rPr>
          <w:sz w:val="22"/>
          <w:szCs w:val="22"/>
        </w:rPr>
        <w:t xml:space="preserve">.  </w:t>
      </w:r>
    </w:p>
    <w:p w:rsidR="009C3C90" w:rsidRPr="00E3786B" w:rsidRDefault="009C3C90" w:rsidP="00E3786B">
      <w:pPr>
        <w:ind w:left="720" w:hanging="720"/>
        <w:jc w:val="both"/>
        <w:rPr>
          <w:sz w:val="22"/>
          <w:szCs w:val="22"/>
        </w:rPr>
      </w:pPr>
    </w:p>
    <w:p w:rsidR="001F68D7" w:rsidRPr="00E3786B" w:rsidRDefault="004331B2" w:rsidP="00E3786B">
      <w:pPr>
        <w:ind w:left="720" w:hanging="720"/>
        <w:jc w:val="both"/>
        <w:rPr>
          <w:sz w:val="22"/>
          <w:szCs w:val="22"/>
        </w:rPr>
      </w:pPr>
      <w:r w:rsidRPr="00E3786B">
        <w:rPr>
          <w:sz w:val="22"/>
          <w:szCs w:val="22"/>
        </w:rPr>
        <w:t xml:space="preserve">Chaudhuri, A., Paichayontvijit, T. and Smith A. (2017). </w:t>
      </w:r>
      <w:r w:rsidR="001F68D7" w:rsidRPr="00E3786B">
        <w:rPr>
          <w:sz w:val="22"/>
          <w:szCs w:val="22"/>
        </w:rPr>
        <w:t>Belief heterogeneity and contributions decay among conditional cooperators in public goods games</w:t>
      </w:r>
      <w:r w:rsidRPr="00E3786B">
        <w:rPr>
          <w:sz w:val="22"/>
          <w:szCs w:val="22"/>
        </w:rPr>
        <w:t xml:space="preserve">. </w:t>
      </w:r>
      <w:r w:rsidR="001F68D7" w:rsidRPr="00E3786B">
        <w:rPr>
          <w:i/>
          <w:sz w:val="22"/>
          <w:szCs w:val="22"/>
        </w:rPr>
        <w:t>Journal of Economic Psychology</w:t>
      </w:r>
      <w:r w:rsidR="001F68D7" w:rsidRPr="00E3786B">
        <w:rPr>
          <w:sz w:val="22"/>
          <w:szCs w:val="22"/>
        </w:rPr>
        <w:t xml:space="preserve">, </w:t>
      </w:r>
      <w:r w:rsidR="009E44B0" w:rsidRPr="00E3786B">
        <w:rPr>
          <w:sz w:val="22"/>
          <w:szCs w:val="22"/>
        </w:rPr>
        <w:t>58, February 2017, 15-30.</w:t>
      </w:r>
      <w:r w:rsidR="00CD682B" w:rsidRPr="00E3786B">
        <w:rPr>
          <w:sz w:val="22"/>
          <w:szCs w:val="22"/>
        </w:rPr>
        <w:t xml:space="preserve"> </w:t>
      </w:r>
    </w:p>
    <w:p w:rsidR="009E44B0" w:rsidRPr="00E3786B" w:rsidRDefault="009E44B0" w:rsidP="00E3786B">
      <w:pPr>
        <w:jc w:val="both"/>
        <w:rPr>
          <w:sz w:val="22"/>
          <w:szCs w:val="22"/>
        </w:rPr>
      </w:pPr>
    </w:p>
    <w:p w:rsidR="00B85DF1" w:rsidRPr="00E3786B" w:rsidRDefault="004331B2" w:rsidP="00E3786B">
      <w:pPr>
        <w:ind w:left="720" w:hanging="720"/>
        <w:jc w:val="both"/>
        <w:rPr>
          <w:sz w:val="22"/>
          <w:szCs w:val="22"/>
        </w:rPr>
      </w:pPr>
      <w:r w:rsidRPr="00E3786B">
        <w:rPr>
          <w:sz w:val="22"/>
          <w:szCs w:val="22"/>
        </w:rPr>
        <w:t xml:space="preserve">Chaudhuri, A., Li, Y. and Paichayontvijit, T. (2016). </w:t>
      </w:r>
      <w:r w:rsidR="00B85DF1" w:rsidRPr="00E3786B">
        <w:rPr>
          <w:sz w:val="22"/>
          <w:szCs w:val="22"/>
        </w:rPr>
        <w:t>What’s in a frame? Goal framing, trust and reciprocity</w:t>
      </w:r>
      <w:r w:rsidRPr="00E3786B">
        <w:rPr>
          <w:sz w:val="22"/>
          <w:szCs w:val="22"/>
        </w:rPr>
        <w:t xml:space="preserve">. </w:t>
      </w:r>
      <w:r w:rsidR="00B85DF1" w:rsidRPr="00E3786B">
        <w:rPr>
          <w:i/>
          <w:sz w:val="22"/>
          <w:szCs w:val="22"/>
        </w:rPr>
        <w:t>Journal of Economic Psychology</w:t>
      </w:r>
      <w:r w:rsidR="00B85DF1" w:rsidRPr="00E3786B">
        <w:rPr>
          <w:sz w:val="22"/>
          <w:szCs w:val="22"/>
        </w:rPr>
        <w:t xml:space="preserve">, </w:t>
      </w:r>
      <w:r w:rsidR="00EB7A2E" w:rsidRPr="00E3786B">
        <w:rPr>
          <w:sz w:val="22"/>
          <w:szCs w:val="22"/>
        </w:rPr>
        <w:t xml:space="preserve">57, </w:t>
      </w:r>
      <w:r w:rsidRPr="00E3786B">
        <w:rPr>
          <w:sz w:val="22"/>
          <w:szCs w:val="22"/>
        </w:rPr>
        <w:t xml:space="preserve">December 2016, </w:t>
      </w:r>
      <w:r w:rsidR="00EB7A2E" w:rsidRPr="00E3786B">
        <w:rPr>
          <w:sz w:val="22"/>
          <w:szCs w:val="22"/>
        </w:rPr>
        <w:t>117-135.</w:t>
      </w:r>
      <w:r w:rsidR="00CD682B" w:rsidRPr="00E3786B">
        <w:rPr>
          <w:sz w:val="22"/>
          <w:szCs w:val="22"/>
        </w:rPr>
        <w:t xml:space="preserve"> </w:t>
      </w:r>
    </w:p>
    <w:p w:rsidR="00B85DF1" w:rsidRPr="00E3786B" w:rsidRDefault="00B85DF1" w:rsidP="00E3786B">
      <w:pPr>
        <w:ind w:left="720" w:hanging="720"/>
        <w:jc w:val="both"/>
        <w:rPr>
          <w:sz w:val="22"/>
          <w:szCs w:val="22"/>
        </w:rPr>
      </w:pPr>
    </w:p>
    <w:p w:rsidR="002F3DBB" w:rsidRPr="00E3786B" w:rsidRDefault="004331B2" w:rsidP="00E3786B">
      <w:pPr>
        <w:ind w:left="720" w:hanging="720"/>
        <w:jc w:val="both"/>
        <w:rPr>
          <w:sz w:val="22"/>
          <w:szCs w:val="22"/>
        </w:rPr>
      </w:pPr>
      <w:r w:rsidRPr="00E3786B">
        <w:rPr>
          <w:sz w:val="22"/>
          <w:szCs w:val="22"/>
        </w:rPr>
        <w:t xml:space="preserve">Chaudhuri, A., Paichayontvijit, T. and Sbai, E. (2016). </w:t>
      </w:r>
      <w:r w:rsidR="00AE5E0F" w:rsidRPr="00E3786B">
        <w:rPr>
          <w:sz w:val="22"/>
          <w:szCs w:val="22"/>
        </w:rPr>
        <w:t>The impact of framing, inequity and history in a corruption game: experimental evidence</w:t>
      </w:r>
      <w:r w:rsidRPr="00E3786B">
        <w:rPr>
          <w:sz w:val="22"/>
          <w:szCs w:val="22"/>
        </w:rPr>
        <w:t xml:space="preserve">. </w:t>
      </w:r>
      <w:r w:rsidR="00AE5E0F" w:rsidRPr="00E3786B">
        <w:rPr>
          <w:i/>
          <w:sz w:val="22"/>
          <w:szCs w:val="22"/>
        </w:rPr>
        <w:t>Games</w:t>
      </w:r>
      <w:r w:rsidR="00AE5E0F" w:rsidRPr="00E3786B">
        <w:rPr>
          <w:sz w:val="22"/>
          <w:szCs w:val="22"/>
        </w:rPr>
        <w:t xml:space="preserve">, 7(2), June 2016. </w:t>
      </w:r>
      <w:hyperlink r:id="rId11" w:history="1">
        <w:r w:rsidR="00E3786B" w:rsidRPr="00E3786B">
          <w:rPr>
            <w:rStyle w:val="Hyperlink"/>
            <w:color w:val="auto"/>
            <w:sz w:val="22"/>
            <w:szCs w:val="22"/>
          </w:rPr>
          <w:t>https://doi:10.3390/g7020013</w:t>
        </w:r>
      </w:hyperlink>
      <w:r w:rsidR="00AE5E0F" w:rsidRPr="00E3786B">
        <w:rPr>
          <w:sz w:val="22"/>
          <w:szCs w:val="22"/>
        </w:rPr>
        <w:t>.</w:t>
      </w:r>
    </w:p>
    <w:p w:rsidR="00E3786B" w:rsidRPr="00E3786B" w:rsidRDefault="00E3786B" w:rsidP="00E3786B">
      <w:pPr>
        <w:ind w:left="720" w:hanging="720"/>
        <w:jc w:val="both"/>
        <w:rPr>
          <w:sz w:val="22"/>
          <w:szCs w:val="22"/>
        </w:rPr>
      </w:pPr>
    </w:p>
    <w:p w:rsidR="00866E48" w:rsidRPr="00E3786B" w:rsidRDefault="004331B2" w:rsidP="00E3786B">
      <w:pPr>
        <w:ind w:left="720" w:hanging="720"/>
        <w:jc w:val="both"/>
        <w:rPr>
          <w:sz w:val="22"/>
          <w:szCs w:val="22"/>
        </w:rPr>
      </w:pPr>
      <w:r w:rsidRPr="00E3786B">
        <w:rPr>
          <w:sz w:val="22"/>
          <w:szCs w:val="22"/>
        </w:rPr>
        <w:t xml:space="preserve">Chaudhuri, A. (2016). </w:t>
      </w:r>
      <w:r w:rsidR="002F3DBB" w:rsidRPr="00E3786B">
        <w:rPr>
          <w:sz w:val="22"/>
          <w:szCs w:val="22"/>
        </w:rPr>
        <w:t>Recent advances in experimental studies of social dilemma problems</w:t>
      </w:r>
      <w:r w:rsidRPr="00E3786B">
        <w:rPr>
          <w:sz w:val="22"/>
          <w:szCs w:val="22"/>
        </w:rPr>
        <w:t xml:space="preserve">. </w:t>
      </w:r>
    </w:p>
    <w:p w:rsidR="00E3786B" w:rsidRDefault="002F3DBB" w:rsidP="00E3786B">
      <w:pPr>
        <w:ind w:left="720"/>
        <w:jc w:val="both"/>
        <w:rPr>
          <w:sz w:val="22"/>
          <w:szCs w:val="22"/>
          <w:lang w:val="en"/>
        </w:rPr>
      </w:pPr>
      <w:r w:rsidRPr="00E3786B">
        <w:rPr>
          <w:i/>
          <w:sz w:val="22"/>
          <w:szCs w:val="22"/>
        </w:rPr>
        <w:t>Games</w:t>
      </w:r>
      <w:r w:rsidRPr="00E3786B">
        <w:rPr>
          <w:sz w:val="22"/>
          <w:szCs w:val="22"/>
        </w:rPr>
        <w:t>, 7(1), February 2016</w:t>
      </w:r>
      <w:r w:rsidR="00E3786B">
        <w:rPr>
          <w:sz w:val="22"/>
          <w:szCs w:val="22"/>
        </w:rPr>
        <w:t xml:space="preserve">. </w:t>
      </w:r>
      <w:r w:rsidR="00E3786B" w:rsidRPr="00E3786B">
        <w:rPr>
          <w:sz w:val="22"/>
          <w:szCs w:val="22"/>
          <w:u w:val="single"/>
        </w:rPr>
        <w:t>https://</w:t>
      </w:r>
      <w:r w:rsidRPr="00E3786B">
        <w:rPr>
          <w:sz w:val="22"/>
          <w:szCs w:val="22"/>
          <w:u w:val="single"/>
          <w:lang w:val="en"/>
        </w:rPr>
        <w:t>doi:</w:t>
      </w:r>
      <w:hyperlink r:id="rId12" w:history="1">
        <w:r w:rsidRPr="00E3786B">
          <w:rPr>
            <w:sz w:val="22"/>
            <w:szCs w:val="22"/>
            <w:u w:val="single"/>
            <w:bdr w:val="none" w:sz="0" w:space="0" w:color="auto" w:frame="1"/>
            <w:lang w:val="en"/>
          </w:rPr>
          <w:t>10.3390/g7010007</w:t>
        </w:r>
      </w:hyperlink>
      <w:r w:rsidR="00E3786B">
        <w:rPr>
          <w:sz w:val="22"/>
          <w:szCs w:val="22"/>
          <w:lang w:val="en"/>
        </w:rPr>
        <w:t>.</w:t>
      </w:r>
    </w:p>
    <w:p w:rsidR="00C42BDF" w:rsidRPr="00E3786B" w:rsidRDefault="00C42BDF" w:rsidP="00403BDC">
      <w:pPr>
        <w:autoSpaceDE w:val="0"/>
        <w:autoSpaceDN w:val="0"/>
        <w:adjustRightInd w:val="0"/>
        <w:ind w:left="1440"/>
        <w:jc w:val="both"/>
        <w:rPr>
          <w:bCs/>
          <w:sz w:val="22"/>
          <w:szCs w:val="22"/>
        </w:rPr>
      </w:pPr>
      <w:r w:rsidRPr="00E3786B">
        <w:rPr>
          <w:bCs/>
          <w:sz w:val="22"/>
          <w:szCs w:val="22"/>
        </w:rPr>
        <w:t xml:space="preserve">Re-printed as Introduction, pages IX-XXIV in Chaudhuri, A. (Ed.), </w:t>
      </w:r>
      <w:r w:rsidRPr="00E3786B">
        <w:rPr>
          <w:i/>
          <w:sz w:val="22"/>
          <w:szCs w:val="22"/>
        </w:rPr>
        <w:t>Recent advances in experimental studies of social dilemma problems</w:t>
      </w:r>
      <w:r w:rsidRPr="00E3786B">
        <w:rPr>
          <w:sz w:val="22"/>
          <w:szCs w:val="22"/>
        </w:rPr>
        <w:t>, 2016. Basel, Switzerland: MDPI</w:t>
      </w:r>
      <w:r w:rsidR="003041A5" w:rsidRPr="00E3786B">
        <w:rPr>
          <w:sz w:val="22"/>
          <w:szCs w:val="22"/>
        </w:rPr>
        <w:t xml:space="preserve"> AG</w:t>
      </w:r>
    </w:p>
    <w:p w:rsidR="0023108E" w:rsidRDefault="0023108E" w:rsidP="00E3786B">
      <w:pPr>
        <w:ind w:left="720" w:hanging="720"/>
        <w:jc w:val="both"/>
        <w:rPr>
          <w:sz w:val="22"/>
          <w:szCs w:val="22"/>
        </w:rPr>
      </w:pPr>
    </w:p>
    <w:p w:rsidR="00866E48" w:rsidRPr="00E3786B" w:rsidRDefault="004331B2" w:rsidP="00E3786B">
      <w:pPr>
        <w:ind w:left="720" w:hanging="720"/>
        <w:jc w:val="both"/>
        <w:rPr>
          <w:sz w:val="22"/>
          <w:szCs w:val="22"/>
        </w:rPr>
      </w:pPr>
      <w:r w:rsidRPr="00E3786B">
        <w:rPr>
          <w:sz w:val="22"/>
          <w:szCs w:val="22"/>
        </w:rPr>
        <w:t xml:space="preserve">Chaudhuri, A., Cruickshank, A. and Sbai, E. (2015). </w:t>
      </w:r>
      <w:r w:rsidR="00821826" w:rsidRPr="00E3786B">
        <w:rPr>
          <w:sz w:val="22"/>
          <w:szCs w:val="22"/>
        </w:rPr>
        <w:t xml:space="preserve">Gender differences in personnel management: </w:t>
      </w:r>
    </w:p>
    <w:p w:rsidR="00E3786B" w:rsidRDefault="00821826" w:rsidP="00E3786B">
      <w:pPr>
        <w:ind w:left="720"/>
        <w:jc w:val="both"/>
        <w:rPr>
          <w:sz w:val="22"/>
          <w:szCs w:val="22"/>
        </w:rPr>
      </w:pPr>
      <w:r w:rsidRPr="00E3786B">
        <w:rPr>
          <w:sz w:val="22"/>
          <w:szCs w:val="22"/>
        </w:rPr>
        <w:t>experimental evidence</w:t>
      </w:r>
      <w:r w:rsidR="004331B2" w:rsidRPr="00E3786B">
        <w:rPr>
          <w:sz w:val="22"/>
          <w:szCs w:val="22"/>
        </w:rPr>
        <w:t xml:space="preserve">. </w:t>
      </w:r>
      <w:r w:rsidRPr="00E3786B">
        <w:rPr>
          <w:i/>
          <w:sz w:val="22"/>
          <w:szCs w:val="22"/>
        </w:rPr>
        <w:t>Journal of Behavioral and Experimental Economics</w:t>
      </w:r>
      <w:r w:rsidRPr="00E3786B">
        <w:rPr>
          <w:sz w:val="22"/>
          <w:szCs w:val="22"/>
        </w:rPr>
        <w:t xml:space="preserve">, </w:t>
      </w:r>
      <w:r w:rsidR="00793AFC" w:rsidRPr="00E3786B">
        <w:rPr>
          <w:sz w:val="22"/>
          <w:szCs w:val="22"/>
        </w:rPr>
        <w:t>58, October 2015, 20-32.</w:t>
      </w:r>
    </w:p>
    <w:p w:rsidR="00E3786B" w:rsidRDefault="00E3786B" w:rsidP="00E3786B">
      <w:pPr>
        <w:ind w:left="720" w:hanging="720"/>
        <w:jc w:val="both"/>
        <w:rPr>
          <w:sz w:val="22"/>
          <w:szCs w:val="22"/>
        </w:rPr>
      </w:pPr>
    </w:p>
    <w:p w:rsidR="002B34B5" w:rsidRPr="00E3786B" w:rsidRDefault="004331B2" w:rsidP="00403BDC">
      <w:pPr>
        <w:ind w:left="720" w:hanging="720"/>
        <w:jc w:val="both"/>
        <w:rPr>
          <w:sz w:val="22"/>
          <w:szCs w:val="22"/>
        </w:rPr>
      </w:pPr>
      <w:r w:rsidRPr="00E3786B">
        <w:rPr>
          <w:sz w:val="22"/>
          <w:szCs w:val="22"/>
        </w:rPr>
        <w:t xml:space="preserve">Chaudhuri, A., Paichayontvijit, T. and So, T. (2015). </w:t>
      </w:r>
      <w:r w:rsidR="002B34B5" w:rsidRPr="00E3786B">
        <w:rPr>
          <w:sz w:val="22"/>
          <w:szCs w:val="22"/>
        </w:rPr>
        <w:t>Team versus individual behavior in th</w:t>
      </w:r>
      <w:r w:rsidR="00E3786B" w:rsidRPr="00E3786B">
        <w:rPr>
          <w:sz w:val="22"/>
          <w:szCs w:val="22"/>
        </w:rPr>
        <w:t xml:space="preserve">e minimum </w:t>
      </w:r>
      <w:r w:rsidR="002B34B5" w:rsidRPr="00E3786B">
        <w:rPr>
          <w:sz w:val="22"/>
          <w:szCs w:val="22"/>
        </w:rPr>
        <w:t>effort coordinatio</w:t>
      </w:r>
      <w:r w:rsidR="009F7F57" w:rsidRPr="00E3786B">
        <w:rPr>
          <w:sz w:val="22"/>
          <w:szCs w:val="22"/>
        </w:rPr>
        <w:t>n game</w:t>
      </w:r>
      <w:r w:rsidRPr="00E3786B">
        <w:rPr>
          <w:sz w:val="22"/>
          <w:szCs w:val="22"/>
        </w:rPr>
        <w:t xml:space="preserve">. </w:t>
      </w:r>
      <w:r w:rsidR="002B34B5" w:rsidRPr="00E3786B">
        <w:rPr>
          <w:i/>
          <w:sz w:val="22"/>
          <w:szCs w:val="22"/>
        </w:rPr>
        <w:t>Journal of Economic Psychology</w:t>
      </w:r>
      <w:r w:rsidR="002B34B5" w:rsidRPr="00E3786B">
        <w:rPr>
          <w:sz w:val="22"/>
          <w:szCs w:val="22"/>
        </w:rPr>
        <w:t>, 47(2), April 2015, 85-102.</w:t>
      </w:r>
    </w:p>
    <w:p w:rsidR="002B34B5" w:rsidRPr="00E3786B" w:rsidRDefault="002B34B5" w:rsidP="00403BDC">
      <w:pPr>
        <w:ind w:left="720" w:hanging="720"/>
        <w:jc w:val="both"/>
        <w:rPr>
          <w:sz w:val="22"/>
          <w:szCs w:val="22"/>
        </w:rPr>
      </w:pPr>
    </w:p>
    <w:p w:rsidR="00205326" w:rsidRPr="00E3786B" w:rsidRDefault="004331B2" w:rsidP="00403BDC">
      <w:pPr>
        <w:ind w:left="720" w:hanging="720"/>
        <w:jc w:val="both"/>
        <w:rPr>
          <w:sz w:val="22"/>
          <w:szCs w:val="22"/>
        </w:rPr>
      </w:pPr>
      <w:r w:rsidRPr="00E3786B">
        <w:rPr>
          <w:sz w:val="22"/>
          <w:szCs w:val="22"/>
        </w:rPr>
        <w:t xml:space="preserve">Chaudhuri, A., Paichayontvijit, T. and Shen. D. (2013). </w:t>
      </w:r>
      <w:r w:rsidR="00205326" w:rsidRPr="00E3786B">
        <w:rPr>
          <w:sz w:val="22"/>
          <w:szCs w:val="22"/>
        </w:rPr>
        <w:t xml:space="preserve">Gender differences in trust and </w:t>
      </w:r>
      <w:r w:rsidR="00E3786B">
        <w:rPr>
          <w:sz w:val="22"/>
          <w:szCs w:val="22"/>
        </w:rPr>
        <w:t>t</w:t>
      </w:r>
      <w:r w:rsidR="00205326" w:rsidRPr="00E3786B">
        <w:rPr>
          <w:sz w:val="22"/>
          <w:szCs w:val="22"/>
        </w:rPr>
        <w:t>rustworthiness: Individuals, single Sex and mixed sex groups</w:t>
      </w:r>
      <w:r w:rsidRPr="00E3786B">
        <w:rPr>
          <w:sz w:val="22"/>
          <w:szCs w:val="22"/>
        </w:rPr>
        <w:t xml:space="preserve">. </w:t>
      </w:r>
      <w:r w:rsidR="00205326" w:rsidRPr="00E3786B">
        <w:rPr>
          <w:i/>
          <w:sz w:val="22"/>
          <w:szCs w:val="22"/>
        </w:rPr>
        <w:t>Journal of Economic Psychology</w:t>
      </w:r>
      <w:r w:rsidR="00205326" w:rsidRPr="00E3786B">
        <w:rPr>
          <w:sz w:val="22"/>
          <w:szCs w:val="22"/>
        </w:rPr>
        <w:t xml:space="preserve">, </w:t>
      </w:r>
      <w:r w:rsidR="003C58B6" w:rsidRPr="00E3786B">
        <w:rPr>
          <w:sz w:val="22"/>
          <w:szCs w:val="22"/>
        </w:rPr>
        <w:t>34, February 2013, 181-194.</w:t>
      </w:r>
    </w:p>
    <w:p w:rsidR="00205326" w:rsidRPr="00E3786B" w:rsidRDefault="00205326" w:rsidP="00403BDC">
      <w:pPr>
        <w:ind w:left="720" w:hanging="720"/>
        <w:jc w:val="both"/>
        <w:rPr>
          <w:sz w:val="22"/>
          <w:szCs w:val="22"/>
        </w:rPr>
      </w:pPr>
    </w:p>
    <w:p w:rsidR="00E3786B" w:rsidRPr="00E3786B" w:rsidRDefault="004331B2" w:rsidP="00403BDC">
      <w:pPr>
        <w:ind w:left="720" w:hanging="720"/>
        <w:jc w:val="both"/>
        <w:rPr>
          <w:sz w:val="22"/>
          <w:szCs w:val="22"/>
        </w:rPr>
      </w:pPr>
      <w:r w:rsidRPr="00E3786B">
        <w:rPr>
          <w:sz w:val="22"/>
          <w:szCs w:val="22"/>
        </w:rPr>
        <w:t xml:space="preserve">Chaudhuri, A. (2011). </w:t>
      </w:r>
      <w:r w:rsidR="00FC262E" w:rsidRPr="00E3786B">
        <w:rPr>
          <w:sz w:val="22"/>
          <w:szCs w:val="22"/>
        </w:rPr>
        <w:t xml:space="preserve">Sustaining cooperation in laboratory public goods experiments: a Selective </w:t>
      </w:r>
    </w:p>
    <w:p w:rsidR="00FC262E" w:rsidRPr="00E3786B" w:rsidRDefault="00FC262E" w:rsidP="00403BDC">
      <w:pPr>
        <w:ind w:left="720"/>
        <w:jc w:val="both"/>
        <w:rPr>
          <w:sz w:val="22"/>
          <w:szCs w:val="22"/>
        </w:rPr>
      </w:pPr>
      <w:r w:rsidRPr="00E3786B">
        <w:rPr>
          <w:sz w:val="22"/>
          <w:szCs w:val="22"/>
        </w:rPr>
        <w:t>Survey of the Literature</w:t>
      </w:r>
      <w:r w:rsidR="004331B2" w:rsidRPr="00E3786B">
        <w:rPr>
          <w:sz w:val="22"/>
          <w:szCs w:val="22"/>
        </w:rPr>
        <w:t xml:space="preserve">. </w:t>
      </w:r>
      <w:r w:rsidRPr="00E3786B">
        <w:rPr>
          <w:i/>
          <w:sz w:val="22"/>
          <w:szCs w:val="22"/>
        </w:rPr>
        <w:t>Experimental Economics</w:t>
      </w:r>
      <w:r w:rsidRPr="00E3786B">
        <w:rPr>
          <w:sz w:val="22"/>
          <w:szCs w:val="22"/>
        </w:rPr>
        <w:t xml:space="preserve">, </w:t>
      </w:r>
      <w:r w:rsidR="001429AA" w:rsidRPr="00E3786B">
        <w:rPr>
          <w:sz w:val="22"/>
          <w:szCs w:val="22"/>
        </w:rPr>
        <w:t>14 (1), March 2011, 47-83.</w:t>
      </w:r>
    </w:p>
    <w:p w:rsidR="006167AA" w:rsidRPr="00E3786B" w:rsidRDefault="006167AA" w:rsidP="00403BDC">
      <w:pPr>
        <w:ind w:left="720" w:hanging="720"/>
        <w:jc w:val="both"/>
        <w:rPr>
          <w:sz w:val="22"/>
          <w:szCs w:val="22"/>
        </w:rPr>
      </w:pPr>
    </w:p>
    <w:p w:rsidR="00E3786B" w:rsidRPr="00E3786B" w:rsidRDefault="004331B2" w:rsidP="00403BDC">
      <w:pPr>
        <w:autoSpaceDE w:val="0"/>
        <w:autoSpaceDN w:val="0"/>
        <w:adjustRightInd w:val="0"/>
        <w:ind w:left="720" w:hanging="720"/>
        <w:jc w:val="both"/>
        <w:rPr>
          <w:sz w:val="22"/>
          <w:szCs w:val="22"/>
        </w:rPr>
      </w:pPr>
      <w:r w:rsidRPr="00E3786B">
        <w:rPr>
          <w:sz w:val="22"/>
          <w:szCs w:val="22"/>
        </w:rPr>
        <w:t xml:space="preserve">Chaudhuri, A. and Sbai, E. (2011). </w:t>
      </w:r>
      <w:r w:rsidR="00333DB9" w:rsidRPr="00E3786B">
        <w:rPr>
          <w:sz w:val="22"/>
          <w:szCs w:val="22"/>
        </w:rPr>
        <w:t xml:space="preserve">Gender Differences in Trust and Reciprocity in repeated gift </w:t>
      </w:r>
    </w:p>
    <w:p w:rsidR="00333DB9" w:rsidRPr="00E3786B" w:rsidRDefault="00333DB9" w:rsidP="00403BDC">
      <w:pPr>
        <w:autoSpaceDE w:val="0"/>
        <w:autoSpaceDN w:val="0"/>
        <w:adjustRightInd w:val="0"/>
        <w:ind w:left="720"/>
        <w:jc w:val="both"/>
        <w:rPr>
          <w:bCs/>
          <w:sz w:val="22"/>
          <w:szCs w:val="22"/>
        </w:rPr>
      </w:pPr>
      <w:r w:rsidRPr="00E3786B">
        <w:rPr>
          <w:sz w:val="22"/>
          <w:szCs w:val="22"/>
        </w:rPr>
        <w:t>exchange games</w:t>
      </w:r>
      <w:r w:rsidR="004331B2" w:rsidRPr="00E3786B">
        <w:rPr>
          <w:sz w:val="22"/>
          <w:szCs w:val="22"/>
        </w:rPr>
        <w:t xml:space="preserve">. </w:t>
      </w:r>
      <w:r w:rsidRPr="00E3786B">
        <w:rPr>
          <w:bCs/>
          <w:i/>
          <w:sz w:val="22"/>
          <w:szCs w:val="22"/>
        </w:rPr>
        <w:t xml:space="preserve">New Zealand Economic Papers: Special Issue in Economic Psychology and </w:t>
      </w:r>
      <w:proofErr w:type="spellStart"/>
      <w:r w:rsidRPr="00E3786B">
        <w:rPr>
          <w:bCs/>
          <w:i/>
          <w:sz w:val="22"/>
          <w:szCs w:val="22"/>
        </w:rPr>
        <w:t>Behavioural</w:t>
      </w:r>
      <w:proofErr w:type="spellEnd"/>
      <w:r w:rsidRPr="00E3786B">
        <w:rPr>
          <w:bCs/>
          <w:i/>
          <w:sz w:val="22"/>
          <w:szCs w:val="22"/>
        </w:rPr>
        <w:t xml:space="preserve"> Economics</w:t>
      </w:r>
      <w:r w:rsidRPr="00E3786B">
        <w:rPr>
          <w:bCs/>
          <w:sz w:val="22"/>
          <w:szCs w:val="22"/>
        </w:rPr>
        <w:t xml:space="preserve">, </w:t>
      </w:r>
      <w:r w:rsidR="006167AA" w:rsidRPr="00E3786B">
        <w:rPr>
          <w:bCs/>
          <w:sz w:val="22"/>
          <w:szCs w:val="22"/>
        </w:rPr>
        <w:t>45 (1-2), 81-95, April-August, 2011</w:t>
      </w:r>
      <w:r w:rsidRPr="00E3786B">
        <w:rPr>
          <w:bCs/>
          <w:sz w:val="22"/>
          <w:szCs w:val="22"/>
        </w:rPr>
        <w:t>.</w:t>
      </w:r>
    </w:p>
    <w:p w:rsidR="00FC5EBA" w:rsidRPr="00E3786B" w:rsidRDefault="00FC5EBA" w:rsidP="00403BDC">
      <w:pPr>
        <w:autoSpaceDE w:val="0"/>
        <w:autoSpaceDN w:val="0"/>
        <w:adjustRightInd w:val="0"/>
        <w:ind w:left="1440"/>
        <w:jc w:val="both"/>
        <w:rPr>
          <w:bCs/>
          <w:sz w:val="22"/>
          <w:szCs w:val="22"/>
        </w:rPr>
      </w:pPr>
      <w:r w:rsidRPr="00E3786B">
        <w:rPr>
          <w:bCs/>
          <w:sz w:val="22"/>
          <w:szCs w:val="22"/>
        </w:rPr>
        <w:t xml:space="preserve">Re-printed as Chapter 7, pages 81–96 in Simon Kemp and Gabrielle Wall (Eds.), </w:t>
      </w:r>
      <w:r w:rsidRPr="00E3786B">
        <w:rPr>
          <w:bCs/>
          <w:i/>
          <w:sz w:val="22"/>
          <w:szCs w:val="22"/>
        </w:rPr>
        <w:t>Economic Psychology and Experimental Economics</w:t>
      </w:r>
      <w:r w:rsidRPr="00E3786B">
        <w:rPr>
          <w:bCs/>
          <w:sz w:val="22"/>
          <w:szCs w:val="22"/>
        </w:rPr>
        <w:t>, 2013, Abingdon, UK: Routledge.</w:t>
      </w:r>
    </w:p>
    <w:p w:rsidR="006167AA" w:rsidRPr="00E3786B" w:rsidRDefault="006167AA" w:rsidP="00403BDC">
      <w:pPr>
        <w:autoSpaceDE w:val="0"/>
        <w:autoSpaceDN w:val="0"/>
        <w:adjustRightInd w:val="0"/>
        <w:ind w:hanging="720"/>
        <w:jc w:val="both"/>
        <w:rPr>
          <w:bCs/>
          <w:sz w:val="22"/>
          <w:szCs w:val="22"/>
        </w:rPr>
      </w:pPr>
    </w:p>
    <w:p w:rsidR="00E3786B" w:rsidRPr="00E3786B" w:rsidRDefault="004331B2" w:rsidP="00403BDC">
      <w:pPr>
        <w:autoSpaceDE w:val="0"/>
        <w:autoSpaceDN w:val="0"/>
        <w:adjustRightInd w:val="0"/>
        <w:ind w:left="720" w:hanging="720"/>
        <w:jc w:val="both"/>
        <w:rPr>
          <w:sz w:val="22"/>
          <w:szCs w:val="22"/>
        </w:rPr>
      </w:pPr>
      <w:r w:rsidRPr="00E3786B">
        <w:rPr>
          <w:sz w:val="22"/>
          <w:szCs w:val="22"/>
        </w:rPr>
        <w:t xml:space="preserve">Chaudhuri, A. and Paichayontvijit, T. (2010). </w:t>
      </w:r>
      <w:r w:rsidR="00333DB9" w:rsidRPr="00E3786B">
        <w:rPr>
          <w:sz w:val="22"/>
          <w:szCs w:val="22"/>
        </w:rPr>
        <w:t xml:space="preserve">Recommended Play and Performance Bonuses in the </w:t>
      </w:r>
    </w:p>
    <w:p w:rsidR="00333DB9" w:rsidRPr="00E3786B" w:rsidRDefault="00333DB9" w:rsidP="00403BDC">
      <w:pPr>
        <w:autoSpaceDE w:val="0"/>
        <w:autoSpaceDN w:val="0"/>
        <w:adjustRightInd w:val="0"/>
        <w:ind w:left="720"/>
        <w:jc w:val="both"/>
        <w:rPr>
          <w:sz w:val="22"/>
          <w:szCs w:val="22"/>
        </w:rPr>
      </w:pPr>
      <w:r w:rsidRPr="00E3786B">
        <w:rPr>
          <w:sz w:val="22"/>
          <w:szCs w:val="22"/>
        </w:rPr>
        <w:t>Minimum Effort Coordination Game</w:t>
      </w:r>
      <w:r w:rsidR="004331B2" w:rsidRPr="00E3786B">
        <w:rPr>
          <w:sz w:val="22"/>
          <w:szCs w:val="22"/>
        </w:rPr>
        <w:t xml:space="preserve">. </w:t>
      </w:r>
      <w:r w:rsidRPr="00E3786B">
        <w:rPr>
          <w:i/>
          <w:sz w:val="22"/>
          <w:szCs w:val="22"/>
        </w:rPr>
        <w:t xml:space="preserve">Experimental Economics, </w:t>
      </w:r>
      <w:r w:rsidRPr="00E3786B">
        <w:rPr>
          <w:sz w:val="22"/>
          <w:szCs w:val="22"/>
        </w:rPr>
        <w:t>13(3), September 2010, 346-363.</w:t>
      </w:r>
    </w:p>
    <w:p w:rsidR="006167AA" w:rsidRPr="00E3786B" w:rsidRDefault="006167AA" w:rsidP="00403BDC">
      <w:pPr>
        <w:autoSpaceDE w:val="0"/>
        <w:autoSpaceDN w:val="0"/>
        <w:adjustRightInd w:val="0"/>
        <w:ind w:left="720" w:hanging="720"/>
        <w:jc w:val="both"/>
        <w:rPr>
          <w:sz w:val="22"/>
          <w:szCs w:val="22"/>
        </w:rPr>
      </w:pPr>
    </w:p>
    <w:p w:rsidR="00E3786B" w:rsidRPr="00E3786B" w:rsidRDefault="004331B2" w:rsidP="00403BDC">
      <w:pPr>
        <w:autoSpaceDE w:val="0"/>
        <w:autoSpaceDN w:val="0"/>
        <w:adjustRightInd w:val="0"/>
        <w:ind w:left="720" w:hanging="720"/>
        <w:jc w:val="both"/>
        <w:rPr>
          <w:bCs/>
          <w:sz w:val="22"/>
          <w:szCs w:val="22"/>
        </w:rPr>
      </w:pPr>
      <w:bookmarkStart w:id="5" w:name="OLE_LINK9"/>
      <w:bookmarkStart w:id="6" w:name="OLE_LINK10"/>
      <w:bookmarkStart w:id="7" w:name="OLE_LINK11"/>
      <w:bookmarkStart w:id="8" w:name="OLE_LINK12"/>
      <w:r w:rsidRPr="00E3786B">
        <w:rPr>
          <w:sz w:val="22"/>
          <w:szCs w:val="22"/>
        </w:rPr>
        <w:t xml:space="preserve">Cameron, L., Chaudhuri, A., </w:t>
      </w:r>
      <w:proofErr w:type="spellStart"/>
      <w:r w:rsidRPr="00E3786B">
        <w:rPr>
          <w:sz w:val="22"/>
          <w:szCs w:val="22"/>
        </w:rPr>
        <w:t>Erkal</w:t>
      </w:r>
      <w:proofErr w:type="spellEnd"/>
      <w:r w:rsidRPr="00E3786B">
        <w:rPr>
          <w:sz w:val="22"/>
          <w:szCs w:val="22"/>
        </w:rPr>
        <w:t xml:space="preserve">, N. and Gangadharan, L. (2009). </w:t>
      </w:r>
      <w:r w:rsidR="00C12968" w:rsidRPr="00E3786B">
        <w:rPr>
          <w:bCs/>
          <w:sz w:val="22"/>
          <w:szCs w:val="22"/>
        </w:rPr>
        <w:t xml:space="preserve">Propensities to Engage in and </w:t>
      </w:r>
    </w:p>
    <w:p w:rsidR="00F34D18" w:rsidRPr="00E3786B" w:rsidRDefault="00C12968" w:rsidP="00403BDC">
      <w:pPr>
        <w:autoSpaceDE w:val="0"/>
        <w:autoSpaceDN w:val="0"/>
        <w:adjustRightInd w:val="0"/>
        <w:ind w:left="720"/>
        <w:jc w:val="both"/>
        <w:rPr>
          <w:bCs/>
          <w:sz w:val="22"/>
          <w:szCs w:val="22"/>
        </w:rPr>
      </w:pPr>
      <w:r w:rsidRPr="00E3786B">
        <w:rPr>
          <w:bCs/>
          <w:sz w:val="22"/>
          <w:szCs w:val="22"/>
        </w:rPr>
        <w:lastRenderedPageBreak/>
        <w:t>Punish Corrupt Behavior: Experimental Evidence from Australia, India, Indonesia and Singapore</w:t>
      </w:r>
      <w:r w:rsidR="004331B2" w:rsidRPr="00E3786B">
        <w:rPr>
          <w:bCs/>
          <w:sz w:val="22"/>
          <w:szCs w:val="22"/>
        </w:rPr>
        <w:t xml:space="preserve">. </w:t>
      </w:r>
      <w:r w:rsidRPr="00E3786B">
        <w:rPr>
          <w:bCs/>
          <w:i/>
          <w:iCs/>
          <w:sz w:val="22"/>
          <w:szCs w:val="22"/>
        </w:rPr>
        <w:t>Journal of Public Economics</w:t>
      </w:r>
      <w:r w:rsidR="00284232" w:rsidRPr="00E3786B">
        <w:rPr>
          <w:bCs/>
          <w:sz w:val="22"/>
          <w:szCs w:val="22"/>
        </w:rPr>
        <w:t xml:space="preserve">, </w:t>
      </w:r>
      <w:r w:rsidR="00F34D18" w:rsidRPr="00E3786B">
        <w:rPr>
          <w:bCs/>
          <w:sz w:val="22"/>
          <w:szCs w:val="22"/>
        </w:rPr>
        <w:t>93(7-8),</w:t>
      </w:r>
      <w:r w:rsidR="00074EC5" w:rsidRPr="00E3786B">
        <w:rPr>
          <w:bCs/>
          <w:sz w:val="22"/>
          <w:szCs w:val="22"/>
        </w:rPr>
        <w:t xml:space="preserve"> August 2009, </w:t>
      </w:r>
      <w:r w:rsidR="00F34D18" w:rsidRPr="00E3786B">
        <w:rPr>
          <w:bCs/>
          <w:sz w:val="22"/>
          <w:szCs w:val="22"/>
        </w:rPr>
        <w:t xml:space="preserve">843-851. </w:t>
      </w:r>
    </w:p>
    <w:p w:rsidR="006167AA" w:rsidRPr="00E3786B" w:rsidRDefault="006167AA" w:rsidP="00403BDC">
      <w:pPr>
        <w:autoSpaceDE w:val="0"/>
        <w:autoSpaceDN w:val="0"/>
        <w:adjustRightInd w:val="0"/>
        <w:ind w:left="720" w:hanging="720"/>
        <w:jc w:val="both"/>
        <w:rPr>
          <w:bCs/>
          <w:sz w:val="22"/>
          <w:szCs w:val="22"/>
        </w:rPr>
      </w:pPr>
    </w:p>
    <w:bookmarkEnd w:id="5"/>
    <w:bookmarkEnd w:id="6"/>
    <w:p w:rsidR="00E3786B" w:rsidRPr="00E3786B" w:rsidRDefault="00963CBD" w:rsidP="00403BDC">
      <w:pPr>
        <w:ind w:left="720" w:hanging="720"/>
        <w:jc w:val="both"/>
        <w:rPr>
          <w:sz w:val="22"/>
          <w:szCs w:val="22"/>
        </w:rPr>
      </w:pPr>
      <w:proofErr w:type="spellStart"/>
      <w:r w:rsidRPr="00E3786B">
        <w:rPr>
          <w:bCs/>
          <w:sz w:val="22"/>
          <w:szCs w:val="22"/>
        </w:rPr>
        <w:t>Alatas</w:t>
      </w:r>
      <w:proofErr w:type="spellEnd"/>
      <w:r w:rsidRPr="00E3786B">
        <w:rPr>
          <w:bCs/>
          <w:sz w:val="22"/>
          <w:szCs w:val="22"/>
        </w:rPr>
        <w:t xml:space="preserve">, V., </w:t>
      </w:r>
      <w:r w:rsidRPr="00E3786B">
        <w:rPr>
          <w:sz w:val="22"/>
          <w:szCs w:val="22"/>
        </w:rPr>
        <w:t xml:space="preserve">Cameron, L., Chaudhuri, A., </w:t>
      </w:r>
      <w:proofErr w:type="spellStart"/>
      <w:r w:rsidRPr="00E3786B">
        <w:rPr>
          <w:sz w:val="22"/>
          <w:szCs w:val="22"/>
        </w:rPr>
        <w:t>Erkal</w:t>
      </w:r>
      <w:proofErr w:type="spellEnd"/>
      <w:r w:rsidRPr="00E3786B">
        <w:rPr>
          <w:sz w:val="22"/>
          <w:szCs w:val="22"/>
        </w:rPr>
        <w:t xml:space="preserve">, N. and Gangadharan, L. (2009). </w:t>
      </w:r>
      <w:r w:rsidR="00E3786B" w:rsidRPr="00E3786B">
        <w:rPr>
          <w:sz w:val="22"/>
          <w:szCs w:val="22"/>
        </w:rPr>
        <w:t xml:space="preserve">Subject pool effects </w:t>
      </w:r>
    </w:p>
    <w:p w:rsidR="00C12968" w:rsidRPr="00E3786B" w:rsidRDefault="00E3786B" w:rsidP="00403BDC">
      <w:pPr>
        <w:ind w:left="720"/>
        <w:jc w:val="both"/>
        <w:rPr>
          <w:iCs/>
          <w:sz w:val="22"/>
          <w:szCs w:val="22"/>
        </w:rPr>
      </w:pPr>
      <w:r w:rsidRPr="00E3786B">
        <w:rPr>
          <w:sz w:val="22"/>
          <w:szCs w:val="22"/>
        </w:rPr>
        <w:t xml:space="preserve">in a corruption experiment: A comparison of Indonesian public servants and Indonesian students. </w:t>
      </w:r>
      <w:r w:rsidRPr="00E3786B">
        <w:rPr>
          <w:i/>
          <w:sz w:val="22"/>
          <w:szCs w:val="22"/>
        </w:rPr>
        <w:t>Exp</w:t>
      </w:r>
      <w:r w:rsidR="00C12968" w:rsidRPr="00E3786B">
        <w:rPr>
          <w:i/>
          <w:sz w:val="22"/>
          <w:szCs w:val="22"/>
        </w:rPr>
        <w:t>erimental Economics</w:t>
      </w:r>
      <w:r w:rsidR="00F41D2F" w:rsidRPr="00E3786B">
        <w:rPr>
          <w:iCs/>
          <w:sz w:val="22"/>
          <w:szCs w:val="22"/>
        </w:rPr>
        <w:t xml:space="preserve">, 12(1), </w:t>
      </w:r>
      <w:r w:rsidR="00654346" w:rsidRPr="00E3786B">
        <w:rPr>
          <w:iCs/>
          <w:sz w:val="22"/>
          <w:szCs w:val="22"/>
        </w:rPr>
        <w:t xml:space="preserve">March 2009, </w:t>
      </w:r>
      <w:r w:rsidR="00F41D2F" w:rsidRPr="00E3786B">
        <w:rPr>
          <w:iCs/>
          <w:sz w:val="22"/>
          <w:szCs w:val="22"/>
        </w:rPr>
        <w:t xml:space="preserve">113-132. </w:t>
      </w:r>
    </w:p>
    <w:p w:rsidR="00A610C4" w:rsidRDefault="00A610C4" w:rsidP="00403BDC">
      <w:pPr>
        <w:ind w:left="720" w:hanging="720"/>
        <w:jc w:val="both"/>
        <w:rPr>
          <w:bCs/>
          <w:sz w:val="22"/>
          <w:szCs w:val="22"/>
        </w:rPr>
      </w:pPr>
    </w:p>
    <w:p w:rsidR="00E3786B" w:rsidRPr="00E3786B" w:rsidRDefault="00963CBD" w:rsidP="00403BDC">
      <w:pPr>
        <w:ind w:left="720" w:hanging="720"/>
        <w:jc w:val="both"/>
        <w:rPr>
          <w:bCs/>
          <w:sz w:val="22"/>
          <w:szCs w:val="22"/>
        </w:rPr>
      </w:pPr>
      <w:r w:rsidRPr="00E3786B">
        <w:rPr>
          <w:bCs/>
          <w:sz w:val="22"/>
          <w:szCs w:val="22"/>
        </w:rPr>
        <w:t xml:space="preserve">Chaudhuri, A., </w:t>
      </w:r>
      <w:proofErr w:type="spellStart"/>
      <w:r w:rsidRPr="00E3786B">
        <w:rPr>
          <w:bCs/>
          <w:sz w:val="22"/>
          <w:szCs w:val="22"/>
        </w:rPr>
        <w:t>Schotter</w:t>
      </w:r>
      <w:proofErr w:type="spellEnd"/>
      <w:r w:rsidRPr="00E3786B">
        <w:rPr>
          <w:bCs/>
          <w:sz w:val="22"/>
          <w:szCs w:val="22"/>
        </w:rPr>
        <w:t xml:space="preserve">, A. and Sopher, B. (2009). </w:t>
      </w:r>
      <w:r w:rsidR="00C12968" w:rsidRPr="00E3786B">
        <w:rPr>
          <w:bCs/>
          <w:sz w:val="22"/>
          <w:szCs w:val="22"/>
        </w:rPr>
        <w:t xml:space="preserve">Coordination in Inter-generational Minimum </w:t>
      </w:r>
    </w:p>
    <w:p w:rsidR="00C12968" w:rsidRPr="00E3786B" w:rsidRDefault="00C12968" w:rsidP="00403BDC">
      <w:pPr>
        <w:ind w:left="720"/>
        <w:jc w:val="both"/>
        <w:rPr>
          <w:bCs/>
          <w:sz w:val="22"/>
          <w:szCs w:val="22"/>
        </w:rPr>
      </w:pPr>
      <w:r w:rsidRPr="00E3786B">
        <w:rPr>
          <w:bCs/>
          <w:sz w:val="22"/>
          <w:szCs w:val="22"/>
        </w:rPr>
        <w:t>Effort Games with Private, Almost Common and Common Knowledge of Advice</w:t>
      </w:r>
      <w:r w:rsidR="00963CBD" w:rsidRPr="00E3786B">
        <w:rPr>
          <w:bCs/>
          <w:sz w:val="22"/>
          <w:szCs w:val="22"/>
        </w:rPr>
        <w:t xml:space="preserve">. </w:t>
      </w:r>
      <w:r w:rsidRPr="00E3786B">
        <w:rPr>
          <w:bCs/>
          <w:i/>
          <w:iCs/>
          <w:sz w:val="22"/>
          <w:szCs w:val="22"/>
        </w:rPr>
        <w:t>Economic Journal</w:t>
      </w:r>
      <w:r w:rsidRPr="00E3786B">
        <w:rPr>
          <w:bCs/>
          <w:sz w:val="22"/>
          <w:szCs w:val="22"/>
        </w:rPr>
        <w:t>, Volume 119, January 2009, 91-122.</w:t>
      </w:r>
    </w:p>
    <w:p w:rsidR="00A610C4" w:rsidRDefault="00A610C4" w:rsidP="00427EBD">
      <w:pPr>
        <w:ind w:left="720" w:hanging="720"/>
        <w:jc w:val="both"/>
        <w:rPr>
          <w:sz w:val="22"/>
          <w:szCs w:val="22"/>
        </w:rPr>
      </w:pPr>
    </w:p>
    <w:p w:rsidR="00C12968" w:rsidRPr="00E3786B" w:rsidRDefault="00963CBD" w:rsidP="00427EBD">
      <w:pPr>
        <w:ind w:left="720" w:hanging="720"/>
        <w:jc w:val="both"/>
        <w:rPr>
          <w:iCs/>
          <w:sz w:val="22"/>
          <w:szCs w:val="22"/>
        </w:rPr>
      </w:pPr>
      <w:proofErr w:type="spellStart"/>
      <w:r w:rsidRPr="00E3786B">
        <w:rPr>
          <w:sz w:val="22"/>
          <w:szCs w:val="22"/>
        </w:rPr>
        <w:t>Alatas</w:t>
      </w:r>
      <w:proofErr w:type="spellEnd"/>
      <w:r w:rsidRPr="00E3786B">
        <w:rPr>
          <w:sz w:val="22"/>
          <w:szCs w:val="22"/>
        </w:rPr>
        <w:t xml:space="preserve">, V., Cameron, L., Chaudhuri, A., </w:t>
      </w:r>
      <w:proofErr w:type="spellStart"/>
      <w:r w:rsidRPr="00E3786B">
        <w:rPr>
          <w:sz w:val="22"/>
          <w:szCs w:val="22"/>
        </w:rPr>
        <w:t>Erkal</w:t>
      </w:r>
      <w:proofErr w:type="spellEnd"/>
      <w:r w:rsidRPr="00E3786B">
        <w:rPr>
          <w:sz w:val="22"/>
          <w:szCs w:val="22"/>
        </w:rPr>
        <w:t xml:space="preserve">, N. and Gangadharan, L. (2009). </w:t>
      </w:r>
      <w:r w:rsidR="00C12968" w:rsidRPr="00E3786B">
        <w:rPr>
          <w:sz w:val="22"/>
          <w:szCs w:val="22"/>
        </w:rPr>
        <w:t>Gender and Corruption: Insights from an Experimental Analysis</w:t>
      </w:r>
      <w:r w:rsidRPr="00E3786B">
        <w:rPr>
          <w:sz w:val="22"/>
          <w:szCs w:val="22"/>
        </w:rPr>
        <w:t xml:space="preserve">. </w:t>
      </w:r>
      <w:r w:rsidR="00C12968" w:rsidRPr="00E3786B">
        <w:rPr>
          <w:i/>
          <w:sz w:val="22"/>
          <w:szCs w:val="22"/>
        </w:rPr>
        <w:t>Southern Economic Journal</w:t>
      </w:r>
      <w:r w:rsidR="00C12968" w:rsidRPr="00E3786B">
        <w:rPr>
          <w:iCs/>
          <w:sz w:val="22"/>
          <w:szCs w:val="22"/>
        </w:rPr>
        <w:t>, Volume 75, Number 3, January 2009, 663-680.</w:t>
      </w:r>
    </w:p>
    <w:bookmarkEnd w:id="7"/>
    <w:bookmarkEnd w:id="8"/>
    <w:p w:rsidR="00C12968" w:rsidRPr="00E3786B" w:rsidRDefault="00C12968" w:rsidP="00403BDC">
      <w:pPr>
        <w:ind w:left="720" w:hanging="720"/>
        <w:jc w:val="both"/>
        <w:rPr>
          <w:bCs/>
          <w:sz w:val="22"/>
          <w:szCs w:val="22"/>
        </w:rPr>
      </w:pPr>
    </w:p>
    <w:p w:rsidR="007E60B9" w:rsidRPr="00E3786B" w:rsidRDefault="00963CBD" w:rsidP="00403BDC">
      <w:pPr>
        <w:ind w:left="720" w:hanging="720"/>
        <w:jc w:val="both"/>
        <w:rPr>
          <w:sz w:val="22"/>
          <w:szCs w:val="22"/>
        </w:rPr>
      </w:pPr>
      <w:r w:rsidRPr="00E3786B">
        <w:rPr>
          <w:sz w:val="22"/>
          <w:szCs w:val="22"/>
        </w:rPr>
        <w:t xml:space="preserve">Chaudhuri, A. and Gangadharan, L. (2007). </w:t>
      </w:r>
      <w:r w:rsidR="007E60B9" w:rsidRPr="00E3786B">
        <w:rPr>
          <w:sz w:val="22"/>
          <w:szCs w:val="22"/>
        </w:rPr>
        <w:t>An Experimental Analysis of Trust and Trustwor</w:t>
      </w:r>
      <w:r w:rsidR="00FA5AA5" w:rsidRPr="00E3786B">
        <w:rPr>
          <w:sz w:val="22"/>
          <w:szCs w:val="22"/>
        </w:rPr>
        <w:t>thiness</w:t>
      </w:r>
      <w:r w:rsidRPr="00E3786B">
        <w:rPr>
          <w:sz w:val="22"/>
          <w:szCs w:val="22"/>
        </w:rPr>
        <w:t xml:space="preserve">. </w:t>
      </w:r>
      <w:r w:rsidR="007E60B9" w:rsidRPr="00E3786B">
        <w:rPr>
          <w:i/>
          <w:sz w:val="22"/>
          <w:szCs w:val="22"/>
        </w:rPr>
        <w:t>Southern Economic Journal</w:t>
      </w:r>
      <w:r w:rsidR="007E60B9" w:rsidRPr="00E3786B">
        <w:rPr>
          <w:sz w:val="22"/>
          <w:szCs w:val="22"/>
        </w:rPr>
        <w:t xml:space="preserve">, </w:t>
      </w:r>
      <w:bookmarkStart w:id="9" w:name="OLE_LINK3"/>
      <w:bookmarkStart w:id="10" w:name="OLE_LINK4"/>
      <w:r w:rsidR="00573551" w:rsidRPr="00E3786B">
        <w:rPr>
          <w:sz w:val="22"/>
          <w:szCs w:val="22"/>
        </w:rPr>
        <w:t xml:space="preserve">April 2007, </w:t>
      </w:r>
      <w:r w:rsidR="007E60B9" w:rsidRPr="00E3786B">
        <w:rPr>
          <w:sz w:val="22"/>
          <w:szCs w:val="22"/>
        </w:rPr>
        <w:t xml:space="preserve">73(4), 959-985. </w:t>
      </w:r>
      <w:bookmarkEnd w:id="9"/>
      <w:bookmarkEnd w:id="10"/>
    </w:p>
    <w:p w:rsidR="002E626E" w:rsidRPr="00E3786B" w:rsidRDefault="002E626E" w:rsidP="00403BDC">
      <w:pPr>
        <w:ind w:left="720" w:hanging="720"/>
        <w:jc w:val="both"/>
        <w:rPr>
          <w:sz w:val="22"/>
          <w:szCs w:val="22"/>
        </w:rPr>
      </w:pPr>
    </w:p>
    <w:p w:rsidR="00C27F97" w:rsidRPr="00E3786B" w:rsidRDefault="00963CBD" w:rsidP="00403BDC">
      <w:pPr>
        <w:ind w:left="720" w:hanging="720"/>
        <w:jc w:val="both"/>
        <w:rPr>
          <w:sz w:val="22"/>
          <w:szCs w:val="22"/>
        </w:rPr>
      </w:pPr>
      <w:r w:rsidRPr="00E3786B">
        <w:rPr>
          <w:bCs/>
          <w:sz w:val="22"/>
          <w:szCs w:val="22"/>
        </w:rPr>
        <w:t xml:space="preserve">Chaudhuri, A., </w:t>
      </w:r>
      <w:proofErr w:type="spellStart"/>
      <w:r w:rsidRPr="00E3786B">
        <w:rPr>
          <w:bCs/>
          <w:sz w:val="22"/>
          <w:szCs w:val="22"/>
        </w:rPr>
        <w:t>Schotter</w:t>
      </w:r>
      <w:proofErr w:type="spellEnd"/>
      <w:r w:rsidRPr="00E3786B">
        <w:rPr>
          <w:bCs/>
          <w:sz w:val="22"/>
          <w:szCs w:val="22"/>
        </w:rPr>
        <w:t xml:space="preserve">, A. and Sopher, B. (2006). </w:t>
      </w:r>
      <w:r w:rsidR="00C27F97" w:rsidRPr="00E3786B">
        <w:rPr>
          <w:sz w:val="22"/>
          <w:szCs w:val="22"/>
        </w:rPr>
        <w:t>Learning in Tournaments with Inter-generational Advice</w:t>
      </w:r>
      <w:r w:rsidRPr="00E3786B">
        <w:rPr>
          <w:sz w:val="22"/>
          <w:szCs w:val="22"/>
        </w:rPr>
        <w:t xml:space="preserve">. </w:t>
      </w:r>
      <w:r w:rsidR="00C27F97" w:rsidRPr="00E3786B">
        <w:rPr>
          <w:i/>
          <w:sz w:val="22"/>
          <w:szCs w:val="22"/>
        </w:rPr>
        <w:t>Economics Bulletin</w:t>
      </w:r>
      <w:r w:rsidR="00C27F97" w:rsidRPr="00E3786B">
        <w:rPr>
          <w:sz w:val="22"/>
          <w:szCs w:val="22"/>
        </w:rPr>
        <w:t xml:space="preserve">, </w:t>
      </w:r>
      <w:r w:rsidR="00846FE2" w:rsidRPr="00E3786B">
        <w:rPr>
          <w:sz w:val="22"/>
          <w:szCs w:val="22"/>
        </w:rPr>
        <w:t>September 2006, 3(</w:t>
      </w:r>
      <w:r w:rsidR="0089545E" w:rsidRPr="00E3786B">
        <w:rPr>
          <w:sz w:val="22"/>
          <w:szCs w:val="22"/>
        </w:rPr>
        <w:t>26</w:t>
      </w:r>
      <w:r w:rsidR="00846FE2" w:rsidRPr="00E3786B">
        <w:rPr>
          <w:sz w:val="22"/>
          <w:szCs w:val="22"/>
        </w:rPr>
        <w:t xml:space="preserve">), 1 – 16. </w:t>
      </w:r>
    </w:p>
    <w:p w:rsidR="00C27F97" w:rsidRPr="00E3786B" w:rsidRDefault="00C27F97" w:rsidP="00403BDC">
      <w:pPr>
        <w:ind w:left="720" w:hanging="720"/>
        <w:jc w:val="both"/>
        <w:rPr>
          <w:sz w:val="22"/>
          <w:szCs w:val="22"/>
        </w:rPr>
      </w:pPr>
    </w:p>
    <w:p w:rsidR="00E3786B" w:rsidRPr="00E3786B" w:rsidRDefault="00963CBD" w:rsidP="00403BDC">
      <w:pPr>
        <w:ind w:left="720" w:hanging="720"/>
        <w:jc w:val="both"/>
        <w:rPr>
          <w:sz w:val="22"/>
          <w:szCs w:val="22"/>
        </w:rPr>
      </w:pPr>
      <w:r w:rsidRPr="00E3786B">
        <w:rPr>
          <w:sz w:val="22"/>
          <w:szCs w:val="22"/>
        </w:rPr>
        <w:t xml:space="preserve">Chaudhuri, A., Graziano, S. and Maitra, P. (2006). </w:t>
      </w:r>
      <w:r w:rsidR="00226DE1" w:rsidRPr="00E3786B">
        <w:rPr>
          <w:sz w:val="22"/>
          <w:szCs w:val="22"/>
        </w:rPr>
        <w:t xml:space="preserve">Social Learning and Norms in an Experimental </w:t>
      </w:r>
    </w:p>
    <w:p w:rsidR="00226DE1" w:rsidRPr="00E3786B" w:rsidRDefault="00226DE1" w:rsidP="00403BDC">
      <w:pPr>
        <w:ind w:left="720"/>
        <w:jc w:val="both"/>
        <w:rPr>
          <w:sz w:val="22"/>
          <w:szCs w:val="22"/>
        </w:rPr>
      </w:pPr>
      <w:r w:rsidRPr="00E3786B">
        <w:rPr>
          <w:sz w:val="22"/>
          <w:szCs w:val="22"/>
        </w:rPr>
        <w:t>Public Goods Game with Inter-Generational Advice</w:t>
      </w:r>
      <w:r w:rsidR="00963CBD" w:rsidRPr="00E3786B">
        <w:rPr>
          <w:sz w:val="22"/>
          <w:szCs w:val="22"/>
        </w:rPr>
        <w:t xml:space="preserve">. </w:t>
      </w:r>
      <w:r w:rsidRPr="00E3786B">
        <w:rPr>
          <w:i/>
          <w:sz w:val="22"/>
          <w:szCs w:val="22"/>
        </w:rPr>
        <w:t>Review of Economic Studies</w:t>
      </w:r>
      <w:r w:rsidR="00CC580C" w:rsidRPr="00E3786B">
        <w:rPr>
          <w:sz w:val="22"/>
          <w:szCs w:val="22"/>
        </w:rPr>
        <w:t xml:space="preserve">, </w:t>
      </w:r>
      <w:r w:rsidR="00F37773" w:rsidRPr="00E3786B">
        <w:rPr>
          <w:sz w:val="22"/>
          <w:szCs w:val="22"/>
        </w:rPr>
        <w:t xml:space="preserve">April 2006, </w:t>
      </w:r>
      <w:r w:rsidR="00CC580C" w:rsidRPr="00E3786B">
        <w:rPr>
          <w:sz w:val="22"/>
          <w:szCs w:val="22"/>
        </w:rPr>
        <w:t>73(2), 357-380.</w:t>
      </w:r>
      <w:r w:rsidR="002E626E" w:rsidRPr="00E3786B">
        <w:rPr>
          <w:sz w:val="22"/>
          <w:szCs w:val="22"/>
        </w:rPr>
        <w:t xml:space="preserve"> </w:t>
      </w:r>
    </w:p>
    <w:p w:rsidR="00226DE1" w:rsidRPr="00E3786B" w:rsidRDefault="00226DE1" w:rsidP="00403BDC">
      <w:pPr>
        <w:ind w:left="720" w:hanging="720"/>
        <w:jc w:val="both"/>
        <w:rPr>
          <w:sz w:val="22"/>
          <w:szCs w:val="22"/>
        </w:rPr>
      </w:pPr>
    </w:p>
    <w:p w:rsidR="00CC580C" w:rsidRPr="00E3786B" w:rsidRDefault="00963CBD" w:rsidP="00403BDC">
      <w:pPr>
        <w:ind w:left="720" w:hanging="720"/>
        <w:jc w:val="both"/>
        <w:outlineLvl w:val="0"/>
        <w:rPr>
          <w:sz w:val="22"/>
          <w:szCs w:val="22"/>
        </w:rPr>
      </w:pPr>
      <w:r w:rsidRPr="00E3786B">
        <w:rPr>
          <w:sz w:val="22"/>
          <w:szCs w:val="22"/>
        </w:rPr>
        <w:t xml:space="preserve">Chaudhuri, A. and Paichayontvijit, T. (2006). </w:t>
      </w:r>
      <w:r w:rsidR="00CC580C" w:rsidRPr="00E3786B">
        <w:rPr>
          <w:sz w:val="22"/>
          <w:szCs w:val="22"/>
        </w:rPr>
        <w:t>Conditional Cooperation and Voluntary Contributions to a Public Goo</w:t>
      </w:r>
      <w:r w:rsidRPr="00E3786B">
        <w:rPr>
          <w:sz w:val="22"/>
          <w:szCs w:val="22"/>
        </w:rPr>
        <w:t xml:space="preserve">d. </w:t>
      </w:r>
      <w:r w:rsidR="00CC580C" w:rsidRPr="00E3786B">
        <w:rPr>
          <w:i/>
          <w:sz w:val="22"/>
          <w:szCs w:val="22"/>
        </w:rPr>
        <w:t>Economics Bulletin</w:t>
      </w:r>
      <w:r w:rsidR="00CC580C" w:rsidRPr="00E3786B">
        <w:rPr>
          <w:sz w:val="22"/>
          <w:szCs w:val="22"/>
        </w:rPr>
        <w:t xml:space="preserve">, </w:t>
      </w:r>
      <w:r w:rsidR="00F37773" w:rsidRPr="00E3786B">
        <w:rPr>
          <w:sz w:val="22"/>
          <w:szCs w:val="22"/>
        </w:rPr>
        <w:t xml:space="preserve">April 2006, </w:t>
      </w:r>
      <w:r w:rsidR="00CC580C" w:rsidRPr="00E3786B">
        <w:rPr>
          <w:sz w:val="22"/>
          <w:szCs w:val="22"/>
        </w:rPr>
        <w:t>3(8), p. 1-15.</w:t>
      </w:r>
    </w:p>
    <w:p w:rsidR="00CC580C" w:rsidRPr="00E3786B" w:rsidRDefault="00CC580C" w:rsidP="00403BDC">
      <w:pPr>
        <w:ind w:left="720" w:hanging="720"/>
        <w:jc w:val="both"/>
        <w:rPr>
          <w:sz w:val="22"/>
          <w:szCs w:val="22"/>
        </w:rPr>
      </w:pPr>
    </w:p>
    <w:p w:rsidR="002E1C83" w:rsidRPr="00E3786B" w:rsidRDefault="00963CBD" w:rsidP="00403BDC">
      <w:pPr>
        <w:ind w:left="720" w:hanging="720"/>
        <w:jc w:val="both"/>
        <w:rPr>
          <w:sz w:val="22"/>
          <w:szCs w:val="22"/>
        </w:rPr>
      </w:pPr>
      <w:proofErr w:type="spellStart"/>
      <w:r w:rsidRPr="00E3786B">
        <w:rPr>
          <w:sz w:val="22"/>
          <w:szCs w:val="22"/>
        </w:rPr>
        <w:t>Bangun</w:t>
      </w:r>
      <w:proofErr w:type="spellEnd"/>
      <w:r w:rsidRPr="00E3786B">
        <w:rPr>
          <w:sz w:val="22"/>
          <w:szCs w:val="22"/>
        </w:rPr>
        <w:t xml:space="preserve">, L., Chaudhuri, A., </w:t>
      </w:r>
      <w:proofErr w:type="spellStart"/>
      <w:r w:rsidRPr="00E3786B">
        <w:rPr>
          <w:sz w:val="22"/>
          <w:szCs w:val="22"/>
        </w:rPr>
        <w:t>Prak</w:t>
      </w:r>
      <w:proofErr w:type="spellEnd"/>
      <w:r w:rsidRPr="00E3786B">
        <w:rPr>
          <w:sz w:val="22"/>
          <w:szCs w:val="22"/>
        </w:rPr>
        <w:t xml:space="preserve">, P. and Zhou, C. (2006). </w:t>
      </w:r>
      <w:r w:rsidR="002E1C83" w:rsidRPr="00E3786B">
        <w:rPr>
          <w:sz w:val="22"/>
          <w:szCs w:val="22"/>
        </w:rPr>
        <w:t>Common and Almost Common Knowledge of Credible Assignments in a Coordination Game</w:t>
      </w:r>
      <w:r w:rsidRPr="00E3786B">
        <w:rPr>
          <w:sz w:val="22"/>
          <w:szCs w:val="22"/>
        </w:rPr>
        <w:t xml:space="preserve">. </w:t>
      </w:r>
      <w:r w:rsidR="002E1C83" w:rsidRPr="00E3786B">
        <w:rPr>
          <w:i/>
          <w:sz w:val="22"/>
          <w:szCs w:val="22"/>
        </w:rPr>
        <w:t>Economics Bulletin</w:t>
      </w:r>
      <w:r w:rsidR="002E1C83" w:rsidRPr="00E3786B">
        <w:rPr>
          <w:sz w:val="22"/>
          <w:szCs w:val="22"/>
        </w:rPr>
        <w:t xml:space="preserve">, </w:t>
      </w:r>
      <w:r w:rsidR="000A6F64" w:rsidRPr="00E3786B">
        <w:rPr>
          <w:sz w:val="22"/>
          <w:szCs w:val="22"/>
        </w:rPr>
        <w:t xml:space="preserve">January 2006, </w:t>
      </w:r>
      <w:r w:rsidR="002E1C83" w:rsidRPr="00E3786B">
        <w:rPr>
          <w:sz w:val="22"/>
          <w:szCs w:val="22"/>
        </w:rPr>
        <w:t>3(1), p. 1</w:t>
      </w:r>
      <w:r w:rsidR="003F3D25" w:rsidRPr="00E3786B">
        <w:rPr>
          <w:sz w:val="22"/>
          <w:szCs w:val="22"/>
        </w:rPr>
        <w:t>-</w:t>
      </w:r>
      <w:r w:rsidR="002E1C83" w:rsidRPr="00E3786B">
        <w:rPr>
          <w:sz w:val="22"/>
          <w:szCs w:val="22"/>
        </w:rPr>
        <w:t xml:space="preserve">10. </w:t>
      </w:r>
    </w:p>
    <w:p w:rsidR="002E1C83" w:rsidRPr="00E3786B" w:rsidRDefault="002E1C83" w:rsidP="00403BDC">
      <w:pPr>
        <w:ind w:left="720" w:hanging="720"/>
        <w:jc w:val="both"/>
        <w:rPr>
          <w:sz w:val="22"/>
          <w:szCs w:val="22"/>
        </w:rPr>
      </w:pPr>
    </w:p>
    <w:p w:rsidR="00E3786B" w:rsidRPr="00E3786B" w:rsidRDefault="00963CBD" w:rsidP="00403BDC">
      <w:pPr>
        <w:ind w:left="720" w:hanging="720"/>
        <w:jc w:val="both"/>
        <w:rPr>
          <w:sz w:val="22"/>
          <w:szCs w:val="22"/>
        </w:rPr>
      </w:pPr>
      <w:r w:rsidRPr="00E3786B">
        <w:rPr>
          <w:sz w:val="22"/>
          <w:szCs w:val="22"/>
        </w:rPr>
        <w:t xml:space="preserve">Chaudhuri, A. Chen, D., Graziano, S, McIntire, F. and Winkler, D. (2004). </w:t>
      </w:r>
      <w:r w:rsidR="00FF7371" w:rsidRPr="00E3786B">
        <w:rPr>
          <w:sz w:val="22"/>
          <w:szCs w:val="22"/>
        </w:rPr>
        <w:t xml:space="preserve">To Free-Ride or Not To </w:t>
      </w:r>
    </w:p>
    <w:p w:rsidR="00FF7371" w:rsidRPr="00E3786B" w:rsidRDefault="00FF7371" w:rsidP="00403BDC">
      <w:pPr>
        <w:ind w:left="720"/>
        <w:jc w:val="both"/>
        <w:rPr>
          <w:sz w:val="22"/>
          <w:szCs w:val="22"/>
        </w:rPr>
      </w:pPr>
      <w:r w:rsidRPr="00E3786B">
        <w:rPr>
          <w:sz w:val="22"/>
          <w:szCs w:val="22"/>
        </w:rPr>
        <w:t>Free-ride: The Role of Patterning and Feedback in the Public Goods Game</w:t>
      </w:r>
      <w:r w:rsidR="00963CBD" w:rsidRPr="00E3786B">
        <w:rPr>
          <w:sz w:val="22"/>
          <w:szCs w:val="22"/>
        </w:rPr>
        <w:t xml:space="preserve">. </w:t>
      </w:r>
      <w:r w:rsidRPr="00E3786B">
        <w:rPr>
          <w:i/>
          <w:sz w:val="22"/>
          <w:szCs w:val="22"/>
        </w:rPr>
        <w:t>ARTHANITI</w:t>
      </w:r>
      <w:r w:rsidRPr="00E3786B">
        <w:rPr>
          <w:iCs/>
          <w:sz w:val="22"/>
          <w:szCs w:val="22"/>
        </w:rPr>
        <w:t xml:space="preserve">, </w:t>
      </w:r>
      <w:r w:rsidRPr="00E3786B">
        <w:rPr>
          <w:sz w:val="22"/>
          <w:szCs w:val="22"/>
        </w:rPr>
        <w:t xml:space="preserve">3(1-2), December 2004, p. 86-105. </w:t>
      </w:r>
    </w:p>
    <w:p w:rsidR="00FF7371" w:rsidRPr="00E3786B" w:rsidRDefault="00FF7371" w:rsidP="00403BDC">
      <w:pPr>
        <w:ind w:left="720" w:hanging="720"/>
        <w:jc w:val="both"/>
        <w:rPr>
          <w:sz w:val="22"/>
          <w:szCs w:val="22"/>
        </w:rPr>
      </w:pPr>
    </w:p>
    <w:p w:rsidR="00D0256D" w:rsidRPr="00E3786B" w:rsidRDefault="00963CBD" w:rsidP="00403BDC">
      <w:pPr>
        <w:ind w:left="720" w:hanging="720"/>
        <w:jc w:val="both"/>
        <w:rPr>
          <w:sz w:val="22"/>
          <w:szCs w:val="22"/>
        </w:rPr>
      </w:pPr>
      <w:r w:rsidRPr="00E3786B">
        <w:rPr>
          <w:sz w:val="22"/>
          <w:szCs w:val="22"/>
        </w:rPr>
        <w:t xml:space="preserve">Chaudhuri, A., Khan, S., </w:t>
      </w:r>
      <w:proofErr w:type="spellStart"/>
      <w:r w:rsidRPr="00E3786B">
        <w:rPr>
          <w:sz w:val="22"/>
          <w:szCs w:val="22"/>
        </w:rPr>
        <w:t>Lakshmiratan</w:t>
      </w:r>
      <w:proofErr w:type="spellEnd"/>
      <w:r w:rsidRPr="00E3786B">
        <w:rPr>
          <w:sz w:val="22"/>
          <w:szCs w:val="22"/>
        </w:rPr>
        <w:t xml:space="preserve">, A., </w:t>
      </w:r>
      <w:proofErr w:type="spellStart"/>
      <w:r w:rsidRPr="00E3786B">
        <w:rPr>
          <w:sz w:val="22"/>
          <w:szCs w:val="22"/>
        </w:rPr>
        <w:t>Py</w:t>
      </w:r>
      <w:proofErr w:type="spellEnd"/>
      <w:r w:rsidRPr="00E3786B">
        <w:rPr>
          <w:sz w:val="22"/>
          <w:szCs w:val="22"/>
        </w:rPr>
        <w:t xml:space="preserve">, A-L. and Shah, L. (2003). </w:t>
      </w:r>
      <w:r w:rsidR="00B75BD7" w:rsidRPr="00E3786B">
        <w:rPr>
          <w:sz w:val="22"/>
          <w:szCs w:val="22"/>
        </w:rPr>
        <w:t>Trust and Trustworthiness in a Sequential Bargaining Game</w:t>
      </w:r>
      <w:r w:rsidRPr="00E3786B">
        <w:rPr>
          <w:sz w:val="22"/>
          <w:szCs w:val="22"/>
        </w:rPr>
        <w:t xml:space="preserve">. </w:t>
      </w:r>
      <w:r w:rsidR="00B75BD7" w:rsidRPr="00E3786B">
        <w:rPr>
          <w:i/>
          <w:sz w:val="22"/>
          <w:szCs w:val="22"/>
        </w:rPr>
        <w:t>Journal of Behavioral Decision Making</w:t>
      </w:r>
      <w:r w:rsidR="00B75BD7" w:rsidRPr="00E3786B">
        <w:rPr>
          <w:sz w:val="22"/>
          <w:szCs w:val="22"/>
        </w:rPr>
        <w:t xml:space="preserve">, </w:t>
      </w:r>
      <w:r w:rsidR="00A10CF4" w:rsidRPr="00E3786B">
        <w:rPr>
          <w:sz w:val="22"/>
          <w:szCs w:val="22"/>
        </w:rPr>
        <w:t xml:space="preserve">16(5), December 2003, p. 331-340. </w:t>
      </w:r>
    </w:p>
    <w:p w:rsidR="002E626E" w:rsidRPr="00E3786B" w:rsidRDefault="002E626E" w:rsidP="00403BDC">
      <w:pPr>
        <w:ind w:left="720" w:hanging="720"/>
        <w:jc w:val="both"/>
        <w:rPr>
          <w:sz w:val="22"/>
          <w:szCs w:val="22"/>
        </w:rPr>
      </w:pPr>
    </w:p>
    <w:p w:rsidR="00E3786B" w:rsidRPr="00E3786B" w:rsidRDefault="00963CBD" w:rsidP="00403BDC">
      <w:pPr>
        <w:ind w:left="720" w:hanging="720"/>
        <w:jc w:val="both"/>
        <w:rPr>
          <w:sz w:val="22"/>
          <w:szCs w:val="22"/>
        </w:rPr>
      </w:pPr>
      <w:r w:rsidRPr="00E3786B">
        <w:rPr>
          <w:sz w:val="22"/>
          <w:szCs w:val="22"/>
        </w:rPr>
        <w:t xml:space="preserve">Chakrabarty, D., Chaudhuri, A. and Spell, C. (2002). </w:t>
      </w:r>
      <w:r w:rsidR="00AE6A8C" w:rsidRPr="00E3786B">
        <w:rPr>
          <w:sz w:val="22"/>
          <w:szCs w:val="22"/>
        </w:rPr>
        <w:t xml:space="preserve">Information Structure and Contractual Choice </w:t>
      </w:r>
    </w:p>
    <w:p w:rsidR="00AE6A8C" w:rsidRPr="00E3786B" w:rsidRDefault="00AE6A8C" w:rsidP="00403BDC">
      <w:pPr>
        <w:ind w:left="720"/>
        <w:jc w:val="both"/>
        <w:rPr>
          <w:sz w:val="22"/>
          <w:szCs w:val="22"/>
        </w:rPr>
      </w:pPr>
      <w:r w:rsidRPr="00E3786B">
        <w:rPr>
          <w:sz w:val="22"/>
          <w:szCs w:val="22"/>
        </w:rPr>
        <w:t>in Franchising</w:t>
      </w:r>
      <w:r w:rsidR="00963CBD" w:rsidRPr="00E3786B">
        <w:rPr>
          <w:sz w:val="22"/>
          <w:szCs w:val="22"/>
        </w:rPr>
        <w:t xml:space="preserve">. </w:t>
      </w:r>
      <w:r w:rsidRPr="00E3786B">
        <w:rPr>
          <w:i/>
          <w:sz w:val="22"/>
          <w:szCs w:val="22"/>
        </w:rPr>
        <w:t>Journal of Institutional and Theoretical Economics</w:t>
      </w:r>
      <w:r w:rsidRPr="00E3786B">
        <w:rPr>
          <w:sz w:val="22"/>
          <w:szCs w:val="22"/>
        </w:rPr>
        <w:t>, Vol. 58 (4), December 2002,</w:t>
      </w:r>
      <w:r w:rsidR="00403BDC">
        <w:rPr>
          <w:sz w:val="22"/>
          <w:szCs w:val="22"/>
        </w:rPr>
        <w:t xml:space="preserve"> </w:t>
      </w:r>
      <w:r w:rsidRPr="00E3786B">
        <w:rPr>
          <w:sz w:val="22"/>
          <w:szCs w:val="22"/>
        </w:rPr>
        <w:t>p. 638-663.</w:t>
      </w:r>
    </w:p>
    <w:p w:rsidR="00AE6A8C" w:rsidRPr="00E3786B" w:rsidRDefault="00AE6A8C" w:rsidP="00403BDC">
      <w:pPr>
        <w:ind w:left="720" w:hanging="720"/>
        <w:jc w:val="both"/>
        <w:rPr>
          <w:sz w:val="22"/>
          <w:szCs w:val="22"/>
        </w:rPr>
      </w:pPr>
    </w:p>
    <w:p w:rsidR="00AE6A8C" w:rsidRPr="00E3786B" w:rsidRDefault="00963CBD" w:rsidP="00403BDC">
      <w:pPr>
        <w:ind w:left="720" w:hanging="720"/>
        <w:jc w:val="both"/>
        <w:rPr>
          <w:sz w:val="22"/>
          <w:szCs w:val="22"/>
        </w:rPr>
      </w:pPr>
      <w:r w:rsidRPr="00E3786B">
        <w:rPr>
          <w:sz w:val="22"/>
          <w:szCs w:val="22"/>
        </w:rPr>
        <w:t xml:space="preserve">Chaudhuri, A. and Maitra, P. (2002). </w:t>
      </w:r>
      <w:r w:rsidR="00AE6A8C" w:rsidRPr="00E3786B">
        <w:rPr>
          <w:sz w:val="22"/>
          <w:szCs w:val="22"/>
        </w:rPr>
        <w:t>On the Choice of T</w:t>
      </w:r>
      <w:r w:rsidRPr="00E3786B">
        <w:rPr>
          <w:sz w:val="22"/>
          <w:szCs w:val="22"/>
        </w:rPr>
        <w:t xml:space="preserve">enancy Contracts in Rural India. </w:t>
      </w:r>
      <w:proofErr w:type="spellStart"/>
      <w:r w:rsidR="00AE6A8C" w:rsidRPr="00E3786B">
        <w:rPr>
          <w:i/>
          <w:sz w:val="22"/>
          <w:szCs w:val="22"/>
        </w:rPr>
        <w:t>Economica</w:t>
      </w:r>
      <w:proofErr w:type="spellEnd"/>
      <w:r w:rsidR="00AE6A8C" w:rsidRPr="00E3786B">
        <w:rPr>
          <w:sz w:val="22"/>
          <w:szCs w:val="22"/>
        </w:rPr>
        <w:t>, Vol. 69, Issue 275, August 2002, p. 445-459.</w:t>
      </w:r>
    </w:p>
    <w:p w:rsidR="00AE6A8C" w:rsidRPr="00E3786B" w:rsidRDefault="00AE6A8C" w:rsidP="00403BDC">
      <w:pPr>
        <w:ind w:left="720" w:hanging="720"/>
        <w:jc w:val="both"/>
        <w:rPr>
          <w:sz w:val="22"/>
          <w:szCs w:val="22"/>
        </w:rPr>
      </w:pPr>
    </w:p>
    <w:p w:rsidR="00DB20DB" w:rsidRPr="00E3786B" w:rsidRDefault="00963CBD" w:rsidP="00403BDC">
      <w:pPr>
        <w:ind w:left="720" w:hanging="720"/>
        <w:jc w:val="both"/>
        <w:rPr>
          <w:sz w:val="22"/>
          <w:szCs w:val="22"/>
        </w:rPr>
      </w:pPr>
      <w:r w:rsidRPr="00E3786B">
        <w:rPr>
          <w:sz w:val="22"/>
          <w:szCs w:val="22"/>
        </w:rPr>
        <w:t xml:space="preserve">Chaudhuri, A., Sopher, B. and Strand, P. (2002). </w:t>
      </w:r>
      <w:r w:rsidR="00DB20DB" w:rsidRPr="00E3786B">
        <w:rPr>
          <w:sz w:val="22"/>
          <w:szCs w:val="22"/>
        </w:rPr>
        <w:t>Cooperation in Social Dilemmas, Trust and Reciprocity</w:t>
      </w:r>
      <w:r w:rsidRPr="00E3786B">
        <w:rPr>
          <w:sz w:val="22"/>
          <w:szCs w:val="22"/>
        </w:rPr>
        <w:t xml:space="preserve">. </w:t>
      </w:r>
      <w:r w:rsidR="00DB20DB" w:rsidRPr="00E3786B">
        <w:rPr>
          <w:i/>
          <w:sz w:val="22"/>
          <w:szCs w:val="22"/>
        </w:rPr>
        <w:t>Journal of Economic Psychology</w:t>
      </w:r>
      <w:r w:rsidR="00DB20DB" w:rsidRPr="00E3786B">
        <w:rPr>
          <w:sz w:val="22"/>
          <w:szCs w:val="22"/>
        </w:rPr>
        <w:t xml:space="preserve">, Volume 23(2), March 2002, p. 231 – 249. </w:t>
      </w:r>
    </w:p>
    <w:p w:rsidR="00DB20DB" w:rsidRPr="00E3786B" w:rsidRDefault="00DB20DB" w:rsidP="00403BDC">
      <w:pPr>
        <w:ind w:hanging="720"/>
        <w:jc w:val="both"/>
        <w:rPr>
          <w:b/>
          <w:sz w:val="22"/>
          <w:szCs w:val="22"/>
        </w:rPr>
      </w:pPr>
    </w:p>
    <w:p w:rsidR="00AE6A8C" w:rsidRPr="00E3786B" w:rsidRDefault="00963CBD" w:rsidP="00403BDC">
      <w:pPr>
        <w:ind w:left="720" w:hanging="720"/>
        <w:jc w:val="both"/>
        <w:rPr>
          <w:sz w:val="22"/>
          <w:szCs w:val="22"/>
        </w:rPr>
      </w:pPr>
      <w:r w:rsidRPr="00E3786B">
        <w:rPr>
          <w:sz w:val="22"/>
          <w:szCs w:val="22"/>
        </w:rPr>
        <w:lastRenderedPageBreak/>
        <w:t xml:space="preserve">Chaudhuri, A. (2002). </w:t>
      </w:r>
      <w:r w:rsidR="00AE6A8C" w:rsidRPr="00E3786B">
        <w:rPr>
          <w:sz w:val="22"/>
          <w:szCs w:val="22"/>
        </w:rPr>
        <w:t>A Simple Algebraic Approach to Teaching Oligopoly Models</w:t>
      </w:r>
      <w:r w:rsidRPr="00E3786B">
        <w:rPr>
          <w:sz w:val="22"/>
          <w:szCs w:val="22"/>
        </w:rPr>
        <w:t xml:space="preserve">. </w:t>
      </w:r>
      <w:r w:rsidR="00AE6A8C" w:rsidRPr="00E3786B">
        <w:rPr>
          <w:i/>
          <w:sz w:val="22"/>
          <w:szCs w:val="22"/>
        </w:rPr>
        <w:t xml:space="preserve">The </w:t>
      </w:r>
      <w:r w:rsidR="00AE6A8C" w:rsidRPr="00E3786B">
        <w:rPr>
          <w:sz w:val="22"/>
          <w:szCs w:val="22"/>
        </w:rPr>
        <w:t>A</w:t>
      </w:r>
      <w:r w:rsidR="00AE6A8C" w:rsidRPr="00E3786B">
        <w:rPr>
          <w:i/>
          <w:sz w:val="22"/>
          <w:szCs w:val="22"/>
        </w:rPr>
        <w:t>merican Economist</w:t>
      </w:r>
      <w:r w:rsidR="00AE6A8C" w:rsidRPr="00E3786B">
        <w:rPr>
          <w:sz w:val="22"/>
          <w:szCs w:val="22"/>
        </w:rPr>
        <w:t>, Vol. XXXXVI, No. 1, Spring 2002, p. 36-41.</w:t>
      </w:r>
    </w:p>
    <w:p w:rsidR="00AE6A8C" w:rsidRPr="00E3786B" w:rsidRDefault="00AE6A8C" w:rsidP="00403BDC">
      <w:pPr>
        <w:ind w:left="720" w:hanging="720"/>
        <w:jc w:val="both"/>
        <w:rPr>
          <w:sz w:val="22"/>
          <w:szCs w:val="22"/>
        </w:rPr>
      </w:pPr>
    </w:p>
    <w:p w:rsidR="00E3786B" w:rsidRPr="00E3786B" w:rsidRDefault="00963CBD" w:rsidP="00403BDC">
      <w:pPr>
        <w:ind w:left="720" w:hanging="720"/>
        <w:jc w:val="both"/>
        <w:rPr>
          <w:sz w:val="22"/>
          <w:szCs w:val="22"/>
        </w:rPr>
      </w:pPr>
      <w:r w:rsidRPr="00E3786B">
        <w:rPr>
          <w:sz w:val="22"/>
          <w:szCs w:val="22"/>
        </w:rPr>
        <w:t xml:space="preserve">Chakrabarty, D. and Chaudhuri, A. </w:t>
      </w:r>
      <w:r w:rsidR="00DB20DB" w:rsidRPr="00E3786B">
        <w:rPr>
          <w:sz w:val="22"/>
          <w:szCs w:val="22"/>
        </w:rPr>
        <w:t>Formal and Informal Sector Credit Institutions and Interlinkage</w:t>
      </w:r>
      <w:r w:rsidRPr="00E3786B">
        <w:rPr>
          <w:sz w:val="22"/>
          <w:szCs w:val="22"/>
        </w:rPr>
        <w:t xml:space="preserve">. </w:t>
      </w:r>
    </w:p>
    <w:p w:rsidR="00DB20DB" w:rsidRPr="00E3786B" w:rsidRDefault="00DB20DB" w:rsidP="00403BDC">
      <w:pPr>
        <w:ind w:left="720"/>
        <w:jc w:val="both"/>
        <w:rPr>
          <w:sz w:val="22"/>
          <w:szCs w:val="22"/>
        </w:rPr>
      </w:pPr>
      <w:r w:rsidRPr="00E3786B">
        <w:rPr>
          <w:i/>
          <w:sz w:val="22"/>
          <w:szCs w:val="22"/>
        </w:rPr>
        <w:t>Journal of Economic Behavior and Organization</w:t>
      </w:r>
      <w:r w:rsidRPr="00E3786B">
        <w:rPr>
          <w:sz w:val="22"/>
          <w:szCs w:val="22"/>
        </w:rPr>
        <w:t>, Vol. 46 (3), November 2001, p. 312-325.</w:t>
      </w:r>
    </w:p>
    <w:p w:rsidR="00DB20DB" w:rsidRPr="00E3786B" w:rsidRDefault="00DB20DB" w:rsidP="00403BDC">
      <w:pPr>
        <w:ind w:hanging="720"/>
        <w:jc w:val="both"/>
        <w:rPr>
          <w:b/>
          <w:sz w:val="22"/>
          <w:szCs w:val="22"/>
        </w:rPr>
      </w:pPr>
    </w:p>
    <w:p w:rsidR="00E3786B" w:rsidRPr="00E3786B" w:rsidRDefault="00BA4101" w:rsidP="00403BDC">
      <w:pPr>
        <w:ind w:left="720" w:hanging="720"/>
        <w:jc w:val="both"/>
        <w:rPr>
          <w:sz w:val="22"/>
          <w:szCs w:val="22"/>
        </w:rPr>
      </w:pPr>
      <w:r w:rsidRPr="00E3786B">
        <w:rPr>
          <w:sz w:val="22"/>
          <w:szCs w:val="22"/>
        </w:rPr>
        <w:t xml:space="preserve">Chaudhuri, A. and Maitra, P. (2001). </w:t>
      </w:r>
      <w:r w:rsidR="00AE6A8C" w:rsidRPr="00E3786B">
        <w:rPr>
          <w:sz w:val="22"/>
          <w:szCs w:val="22"/>
        </w:rPr>
        <w:t xml:space="preserve">Tenant Characteristics and the Choice of Tenurial Contracts </w:t>
      </w:r>
    </w:p>
    <w:p w:rsidR="00AE6A8C" w:rsidRPr="00E3786B" w:rsidRDefault="00AE6A8C" w:rsidP="00403BDC">
      <w:pPr>
        <w:ind w:left="720"/>
        <w:jc w:val="both"/>
        <w:rPr>
          <w:sz w:val="22"/>
          <w:szCs w:val="22"/>
        </w:rPr>
      </w:pPr>
      <w:r w:rsidRPr="00E3786B">
        <w:rPr>
          <w:sz w:val="22"/>
          <w:szCs w:val="22"/>
        </w:rPr>
        <w:t>in Rural India</w:t>
      </w:r>
      <w:r w:rsidR="00BA4101" w:rsidRPr="00E3786B">
        <w:rPr>
          <w:sz w:val="22"/>
          <w:szCs w:val="22"/>
        </w:rPr>
        <w:t xml:space="preserve">. </w:t>
      </w:r>
      <w:r w:rsidRPr="00E3786B">
        <w:rPr>
          <w:i/>
          <w:sz w:val="22"/>
          <w:szCs w:val="22"/>
        </w:rPr>
        <w:t>Journal of International Development</w:t>
      </w:r>
      <w:r w:rsidRPr="00E3786B">
        <w:rPr>
          <w:sz w:val="22"/>
          <w:szCs w:val="22"/>
        </w:rPr>
        <w:t>, Vol. 13 (2), March 2001, p. 169-181.</w:t>
      </w:r>
    </w:p>
    <w:p w:rsidR="00E3786B" w:rsidRPr="00E3786B" w:rsidRDefault="00E3786B" w:rsidP="00403BDC">
      <w:pPr>
        <w:ind w:left="720" w:hanging="720"/>
        <w:jc w:val="both"/>
        <w:rPr>
          <w:sz w:val="22"/>
          <w:szCs w:val="22"/>
        </w:rPr>
      </w:pPr>
    </w:p>
    <w:p w:rsidR="00E3786B" w:rsidRPr="00E3786B" w:rsidRDefault="00BA4101" w:rsidP="00403BDC">
      <w:pPr>
        <w:ind w:left="720" w:hanging="720"/>
        <w:jc w:val="both"/>
        <w:rPr>
          <w:i/>
          <w:sz w:val="22"/>
          <w:szCs w:val="22"/>
        </w:rPr>
      </w:pPr>
      <w:r w:rsidRPr="00E3786B">
        <w:rPr>
          <w:sz w:val="22"/>
          <w:szCs w:val="22"/>
        </w:rPr>
        <w:t xml:space="preserve">Chaudhuri, A., Ghosh, P. and Spell, C. (2001). </w:t>
      </w:r>
      <w:r w:rsidR="00DB20DB" w:rsidRPr="00E3786B">
        <w:rPr>
          <w:sz w:val="22"/>
          <w:szCs w:val="22"/>
        </w:rPr>
        <w:t>A Location Based Theory of Franchising</w:t>
      </w:r>
      <w:r w:rsidRPr="00E3786B">
        <w:rPr>
          <w:sz w:val="22"/>
          <w:szCs w:val="22"/>
        </w:rPr>
        <w:t xml:space="preserve">. </w:t>
      </w:r>
      <w:r w:rsidR="00DB20DB" w:rsidRPr="00E3786B">
        <w:rPr>
          <w:i/>
          <w:sz w:val="22"/>
          <w:szCs w:val="22"/>
        </w:rPr>
        <w:t xml:space="preserve">Journal </w:t>
      </w:r>
    </w:p>
    <w:p w:rsidR="00DB20DB" w:rsidRPr="00E3786B" w:rsidRDefault="00DB20DB" w:rsidP="00403BDC">
      <w:pPr>
        <w:ind w:left="720"/>
        <w:jc w:val="both"/>
        <w:rPr>
          <w:sz w:val="22"/>
          <w:szCs w:val="22"/>
        </w:rPr>
      </w:pPr>
      <w:r w:rsidRPr="00E3786B">
        <w:rPr>
          <w:i/>
          <w:sz w:val="22"/>
          <w:szCs w:val="22"/>
        </w:rPr>
        <w:t>of Business and Economic Studies</w:t>
      </w:r>
      <w:r w:rsidRPr="00E3786B">
        <w:rPr>
          <w:sz w:val="22"/>
          <w:szCs w:val="22"/>
        </w:rPr>
        <w:t>, Vol. 7, No. 1, Spring 2001, p. 54-67</w:t>
      </w:r>
      <w:r w:rsidR="00427EBD">
        <w:rPr>
          <w:sz w:val="22"/>
          <w:szCs w:val="22"/>
        </w:rPr>
        <w:t>.</w:t>
      </w:r>
    </w:p>
    <w:p w:rsidR="00DB20DB" w:rsidRPr="00E3786B" w:rsidRDefault="00DB20DB" w:rsidP="00403BDC">
      <w:pPr>
        <w:ind w:left="720" w:hanging="720"/>
        <w:jc w:val="both"/>
        <w:rPr>
          <w:b/>
          <w:sz w:val="22"/>
          <w:szCs w:val="22"/>
        </w:rPr>
      </w:pPr>
    </w:p>
    <w:p w:rsidR="00E3786B" w:rsidRPr="00E3786B" w:rsidRDefault="00BA4101" w:rsidP="00403BDC">
      <w:pPr>
        <w:ind w:left="720" w:hanging="720"/>
        <w:jc w:val="both"/>
        <w:rPr>
          <w:sz w:val="22"/>
          <w:szCs w:val="22"/>
        </w:rPr>
      </w:pPr>
      <w:r w:rsidRPr="00E3786B">
        <w:rPr>
          <w:sz w:val="22"/>
          <w:szCs w:val="22"/>
        </w:rPr>
        <w:t xml:space="preserve">Chaudhuri, A. (2000). </w:t>
      </w:r>
      <w:r w:rsidR="00AE6A8C" w:rsidRPr="00E3786B">
        <w:rPr>
          <w:sz w:val="22"/>
          <w:szCs w:val="22"/>
        </w:rPr>
        <w:t>Endogenous Quality Choice and the Impact of Quantitative Restrictions</w:t>
      </w:r>
      <w:r w:rsidRPr="00E3786B">
        <w:rPr>
          <w:sz w:val="22"/>
          <w:szCs w:val="22"/>
        </w:rPr>
        <w:t xml:space="preserve">. </w:t>
      </w:r>
      <w:r w:rsidR="00AE6A8C" w:rsidRPr="00E3786B">
        <w:rPr>
          <w:i/>
          <w:sz w:val="22"/>
          <w:szCs w:val="22"/>
        </w:rPr>
        <w:t>The</w:t>
      </w:r>
      <w:r w:rsidR="00AE6A8C" w:rsidRPr="00E3786B">
        <w:rPr>
          <w:sz w:val="22"/>
          <w:szCs w:val="22"/>
        </w:rPr>
        <w:t xml:space="preserve"> </w:t>
      </w:r>
    </w:p>
    <w:p w:rsidR="00AE6A8C" w:rsidRPr="00E3786B" w:rsidRDefault="00AE6A8C" w:rsidP="00403BDC">
      <w:pPr>
        <w:ind w:left="720"/>
        <w:jc w:val="both"/>
        <w:rPr>
          <w:sz w:val="22"/>
          <w:szCs w:val="22"/>
        </w:rPr>
      </w:pPr>
      <w:r w:rsidRPr="00E3786B">
        <w:rPr>
          <w:i/>
          <w:sz w:val="22"/>
          <w:szCs w:val="22"/>
        </w:rPr>
        <w:t>International Trade Journal</w:t>
      </w:r>
      <w:r w:rsidRPr="00E3786B">
        <w:rPr>
          <w:sz w:val="22"/>
          <w:szCs w:val="22"/>
        </w:rPr>
        <w:t>, Volume XIV (4), Winter 2000, p. 377-397.</w:t>
      </w:r>
    </w:p>
    <w:p w:rsidR="00AE6A8C" w:rsidRPr="00E3786B" w:rsidRDefault="00AE6A8C" w:rsidP="00403BDC">
      <w:pPr>
        <w:ind w:left="720" w:hanging="720"/>
        <w:jc w:val="both"/>
        <w:rPr>
          <w:sz w:val="22"/>
          <w:szCs w:val="22"/>
        </w:rPr>
      </w:pPr>
    </w:p>
    <w:p w:rsidR="00E3786B" w:rsidRPr="00E3786B" w:rsidRDefault="00BA4101" w:rsidP="00403BDC">
      <w:pPr>
        <w:ind w:left="720" w:hanging="720"/>
        <w:jc w:val="both"/>
        <w:rPr>
          <w:i/>
          <w:sz w:val="22"/>
          <w:szCs w:val="22"/>
        </w:rPr>
      </w:pPr>
      <w:r w:rsidRPr="00E3786B">
        <w:rPr>
          <w:sz w:val="22"/>
          <w:szCs w:val="22"/>
        </w:rPr>
        <w:t xml:space="preserve">Chaudhuri, A. and Maitra, P. (2000). </w:t>
      </w:r>
      <w:r w:rsidR="00DB20DB" w:rsidRPr="00E3786B">
        <w:rPr>
          <w:sz w:val="22"/>
          <w:szCs w:val="22"/>
        </w:rPr>
        <w:t>Sharecropping Contracts in Rural India</w:t>
      </w:r>
      <w:r w:rsidR="00FA5AA5" w:rsidRPr="00E3786B">
        <w:rPr>
          <w:sz w:val="22"/>
          <w:szCs w:val="22"/>
        </w:rPr>
        <w:t>: A Note</w:t>
      </w:r>
      <w:r w:rsidRPr="00E3786B">
        <w:rPr>
          <w:sz w:val="22"/>
          <w:szCs w:val="22"/>
        </w:rPr>
        <w:t xml:space="preserve">. </w:t>
      </w:r>
      <w:r w:rsidR="00DB20DB" w:rsidRPr="00E3786B">
        <w:rPr>
          <w:i/>
          <w:sz w:val="22"/>
          <w:szCs w:val="22"/>
        </w:rPr>
        <w:t xml:space="preserve">Journal of </w:t>
      </w:r>
    </w:p>
    <w:p w:rsidR="00DB20DB" w:rsidRPr="00E3786B" w:rsidRDefault="00DB20DB" w:rsidP="00403BDC">
      <w:pPr>
        <w:ind w:left="720"/>
        <w:jc w:val="both"/>
        <w:rPr>
          <w:sz w:val="22"/>
          <w:szCs w:val="22"/>
        </w:rPr>
      </w:pPr>
      <w:r w:rsidRPr="00E3786B">
        <w:rPr>
          <w:i/>
          <w:sz w:val="22"/>
          <w:szCs w:val="22"/>
        </w:rPr>
        <w:t>Contemporary Asia</w:t>
      </w:r>
      <w:r w:rsidRPr="00E3786B">
        <w:rPr>
          <w:sz w:val="22"/>
          <w:szCs w:val="22"/>
        </w:rPr>
        <w:t>, Volume 30(1), February 2000, p. 99-107.</w:t>
      </w:r>
    </w:p>
    <w:p w:rsidR="00427EBD" w:rsidRDefault="00427EBD" w:rsidP="00403BDC">
      <w:pPr>
        <w:pStyle w:val="Heading8"/>
        <w:ind w:left="720" w:hanging="720"/>
        <w:jc w:val="both"/>
        <w:rPr>
          <w:b w:val="0"/>
          <w:szCs w:val="22"/>
        </w:rPr>
      </w:pPr>
      <w:bookmarkStart w:id="11" w:name="OLE_LINK1"/>
      <w:bookmarkStart w:id="12" w:name="OLE_LINK2"/>
    </w:p>
    <w:p w:rsidR="00E3786B" w:rsidRPr="00E3786B" w:rsidRDefault="00BA4101" w:rsidP="00403BDC">
      <w:pPr>
        <w:pStyle w:val="Heading8"/>
        <w:ind w:left="720" w:hanging="720"/>
        <w:jc w:val="both"/>
        <w:rPr>
          <w:b w:val="0"/>
          <w:szCs w:val="22"/>
        </w:rPr>
      </w:pPr>
      <w:r w:rsidRPr="00E3786B">
        <w:rPr>
          <w:b w:val="0"/>
          <w:szCs w:val="22"/>
        </w:rPr>
        <w:t xml:space="preserve">Chaudhuri, A. (1998). </w:t>
      </w:r>
      <w:r w:rsidR="00AE6A8C" w:rsidRPr="00E3786B">
        <w:rPr>
          <w:b w:val="0"/>
          <w:szCs w:val="22"/>
        </w:rPr>
        <w:t xml:space="preserve">The Ratchet Principle in a Principal Agent Game with Unknown Costs: An </w:t>
      </w:r>
    </w:p>
    <w:p w:rsidR="00AE6A8C" w:rsidRPr="00E3786B" w:rsidRDefault="00AE6A8C" w:rsidP="00403BDC">
      <w:pPr>
        <w:pStyle w:val="Heading8"/>
        <w:ind w:left="720"/>
        <w:jc w:val="both"/>
        <w:rPr>
          <w:b w:val="0"/>
          <w:szCs w:val="22"/>
        </w:rPr>
      </w:pPr>
      <w:r w:rsidRPr="00E3786B">
        <w:rPr>
          <w:b w:val="0"/>
          <w:szCs w:val="22"/>
        </w:rPr>
        <w:t>Experimental Analysis</w:t>
      </w:r>
      <w:r w:rsidR="00BA4101" w:rsidRPr="00E3786B">
        <w:rPr>
          <w:b w:val="0"/>
          <w:szCs w:val="22"/>
        </w:rPr>
        <w:t xml:space="preserve">. </w:t>
      </w:r>
      <w:r w:rsidRPr="00E3786B">
        <w:rPr>
          <w:b w:val="0"/>
          <w:i/>
          <w:szCs w:val="22"/>
        </w:rPr>
        <w:t>Journal of Economic Behavior and Organization</w:t>
      </w:r>
      <w:r w:rsidRPr="00E3786B">
        <w:rPr>
          <w:i/>
          <w:szCs w:val="22"/>
        </w:rPr>
        <w:t xml:space="preserve">, </w:t>
      </w:r>
      <w:r w:rsidRPr="00E3786B">
        <w:rPr>
          <w:b w:val="0"/>
          <w:szCs w:val="22"/>
        </w:rPr>
        <w:t xml:space="preserve">Volume 37(3), November 1998, p. 291-304. </w:t>
      </w:r>
    </w:p>
    <w:p w:rsidR="00997F2C" w:rsidRDefault="00997F2C" w:rsidP="00997F2C"/>
    <w:p w:rsidR="00B806D3" w:rsidRDefault="00997F2C" w:rsidP="00B806D3">
      <w:pPr>
        <w:rPr>
          <w:b/>
          <w:sz w:val="24"/>
          <w:szCs w:val="24"/>
        </w:rPr>
      </w:pPr>
      <w:r w:rsidRPr="0036410B">
        <w:rPr>
          <w:b/>
          <w:sz w:val="24"/>
          <w:szCs w:val="24"/>
        </w:rPr>
        <w:t>Chapter</w:t>
      </w:r>
      <w:r w:rsidR="00B806D3">
        <w:rPr>
          <w:b/>
          <w:sz w:val="24"/>
          <w:szCs w:val="24"/>
        </w:rPr>
        <w:t>s</w:t>
      </w:r>
      <w:r w:rsidR="00AC18BC">
        <w:rPr>
          <w:b/>
          <w:sz w:val="24"/>
          <w:szCs w:val="24"/>
        </w:rPr>
        <w:t xml:space="preserve"> in Books</w:t>
      </w:r>
      <w:r w:rsidRPr="0036410B">
        <w:rPr>
          <w:b/>
          <w:sz w:val="24"/>
          <w:szCs w:val="24"/>
        </w:rPr>
        <w:t xml:space="preserve">: </w:t>
      </w:r>
    </w:p>
    <w:p w:rsidR="00B806D3" w:rsidRDefault="00B806D3" w:rsidP="00B806D3">
      <w:pPr>
        <w:rPr>
          <w:b/>
          <w:sz w:val="24"/>
          <w:szCs w:val="24"/>
        </w:rPr>
      </w:pPr>
    </w:p>
    <w:p w:rsidR="004A6179" w:rsidRPr="004A6179" w:rsidRDefault="00EC0B28" w:rsidP="001A0581">
      <w:pPr>
        <w:pStyle w:val="apa6"/>
        <w:jc w:val="both"/>
        <w:rPr>
          <w:i/>
          <w:sz w:val="22"/>
          <w:szCs w:val="22"/>
        </w:rPr>
      </w:pPr>
      <w:r>
        <w:t xml:space="preserve">Chaudhuri, A. (2015). </w:t>
      </w:r>
      <w:r w:rsidR="004A6179" w:rsidRPr="004A6179">
        <w:rPr>
          <w:sz w:val="22"/>
          <w:szCs w:val="22"/>
        </w:rPr>
        <w:t>“Altruistic Punishments”</w:t>
      </w:r>
      <w:r w:rsidR="003F5558">
        <w:rPr>
          <w:sz w:val="22"/>
          <w:szCs w:val="22"/>
        </w:rPr>
        <w:t xml:space="preserve">, </w:t>
      </w:r>
      <w:r w:rsidR="00CF053A">
        <w:rPr>
          <w:sz w:val="22"/>
          <w:szCs w:val="22"/>
        </w:rPr>
        <w:t xml:space="preserve">Pages 10-12 </w:t>
      </w:r>
      <w:r w:rsidR="004A6179" w:rsidRPr="004A6179">
        <w:rPr>
          <w:sz w:val="22"/>
          <w:szCs w:val="22"/>
        </w:rPr>
        <w:t>in</w:t>
      </w:r>
      <w:r w:rsidR="004A6179">
        <w:rPr>
          <w:sz w:val="22"/>
          <w:szCs w:val="22"/>
        </w:rPr>
        <w:t xml:space="preserve"> Morris Altman (Editor), </w:t>
      </w:r>
      <w:r w:rsidR="004A6179" w:rsidRPr="004A6179">
        <w:rPr>
          <w:i/>
          <w:sz w:val="22"/>
          <w:szCs w:val="22"/>
        </w:rPr>
        <w:t>Real</w:t>
      </w:r>
      <w:r w:rsidR="00403BDC">
        <w:rPr>
          <w:i/>
          <w:sz w:val="22"/>
          <w:szCs w:val="22"/>
        </w:rPr>
        <w:t xml:space="preserve"> </w:t>
      </w:r>
      <w:r w:rsidR="004A6179" w:rsidRPr="004A6179">
        <w:rPr>
          <w:i/>
          <w:sz w:val="22"/>
          <w:szCs w:val="22"/>
        </w:rPr>
        <w:t xml:space="preserve">World Decision Making: An Encyclopaedia of </w:t>
      </w:r>
      <w:proofErr w:type="spellStart"/>
      <w:r w:rsidR="004A6179" w:rsidRPr="004A6179">
        <w:rPr>
          <w:i/>
          <w:sz w:val="22"/>
          <w:szCs w:val="22"/>
        </w:rPr>
        <w:t>Behavioral</w:t>
      </w:r>
      <w:proofErr w:type="spellEnd"/>
      <w:r w:rsidR="004A6179" w:rsidRPr="004A6179">
        <w:rPr>
          <w:i/>
          <w:sz w:val="22"/>
          <w:szCs w:val="22"/>
        </w:rPr>
        <w:t xml:space="preserve"> Economics</w:t>
      </w:r>
      <w:r w:rsidR="004A6179" w:rsidRPr="004A6179">
        <w:rPr>
          <w:sz w:val="22"/>
          <w:szCs w:val="22"/>
        </w:rPr>
        <w:t xml:space="preserve">, </w:t>
      </w:r>
      <w:r w:rsidR="004A6179">
        <w:rPr>
          <w:sz w:val="22"/>
          <w:szCs w:val="22"/>
        </w:rPr>
        <w:t>ABC-CLIO Publishers,</w:t>
      </w:r>
      <w:r w:rsidR="00821826">
        <w:rPr>
          <w:sz w:val="22"/>
          <w:szCs w:val="22"/>
        </w:rPr>
        <w:t xml:space="preserve"> 2015</w:t>
      </w:r>
      <w:r w:rsidR="004A6179" w:rsidRPr="004A6179">
        <w:rPr>
          <w:i/>
          <w:sz w:val="22"/>
          <w:szCs w:val="22"/>
        </w:rPr>
        <w:t>.</w:t>
      </w:r>
    </w:p>
    <w:p w:rsidR="00767E7E" w:rsidRPr="004A6179" w:rsidRDefault="003F5558" w:rsidP="001A0581">
      <w:pPr>
        <w:pStyle w:val="apa6"/>
        <w:jc w:val="both"/>
        <w:rPr>
          <w:b/>
          <w:sz w:val="22"/>
          <w:szCs w:val="22"/>
        </w:rPr>
      </w:pPr>
      <w:r>
        <w:rPr>
          <w:sz w:val="22"/>
          <w:szCs w:val="22"/>
        </w:rPr>
        <w:t xml:space="preserve">Chaudhuri, A. (2013). </w:t>
      </w:r>
      <w:r w:rsidR="00767E7E" w:rsidRPr="004A6179">
        <w:rPr>
          <w:iCs/>
          <w:sz w:val="22"/>
          <w:szCs w:val="22"/>
        </w:rPr>
        <w:t xml:space="preserve">“Experimental Economics” in the </w:t>
      </w:r>
      <w:r w:rsidR="00767E7E" w:rsidRPr="004A6179">
        <w:rPr>
          <w:i/>
          <w:iCs/>
          <w:sz w:val="22"/>
          <w:szCs w:val="22"/>
        </w:rPr>
        <w:t>Encyclopaedia of Life Support Systems</w:t>
      </w:r>
      <w:r w:rsidR="00767E7E" w:rsidRPr="004A6179">
        <w:rPr>
          <w:iCs/>
          <w:sz w:val="22"/>
          <w:szCs w:val="22"/>
        </w:rPr>
        <w:t xml:space="preserve"> (EOLSS; http://eolss.net), UNESCO, New York.</w:t>
      </w:r>
      <w:r w:rsidR="00767E7E" w:rsidRPr="004A6179">
        <w:rPr>
          <w:sz w:val="22"/>
          <w:szCs w:val="22"/>
        </w:rPr>
        <w:t xml:space="preserve"> NY.</w:t>
      </w:r>
      <w:r w:rsidR="003F015A">
        <w:rPr>
          <w:sz w:val="22"/>
          <w:szCs w:val="22"/>
        </w:rPr>
        <w:t xml:space="preserve"> 2013</w:t>
      </w:r>
    </w:p>
    <w:p w:rsidR="00767E7E" w:rsidRDefault="003F5558" w:rsidP="001A0581">
      <w:pPr>
        <w:pStyle w:val="apa6"/>
        <w:jc w:val="both"/>
      </w:pPr>
      <w:r>
        <w:rPr>
          <w:sz w:val="22"/>
          <w:szCs w:val="22"/>
        </w:rPr>
        <w:t xml:space="preserve">Chaudhuri, A., (2012). </w:t>
      </w:r>
      <w:r w:rsidR="00767E7E" w:rsidRPr="004A6179">
        <w:rPr>
          <w:iCs/>
          <w:sz w:val="22"/>
          <w:szCs w:val="22"/>
        </w:rPr>
        <w:t>“</w:t>
      </w:r>
      <w:r w:rsidR="00767E7E" w:rsidRPr="00702FCD">
        <w:rPr>
          <w:iCs/>
          <w:sz w:val="22"/>
          <w:szCs w:val="22"/>
        </w:rPr>
        <w:t>Gender and corruption: a survey of the experimental evidence”,</w:t>
      </w:r>
      <w:r w:rsidR="00767E7E" w:rsidRPr="004A6179">
        <w:rPr>
          <w:iCs/>
          <w:sz w:val="22"/>
          <w:szCs w:val="22"/>
        </w:rPr>
        <w:t xml:space="preserve"> </w:t>
      </w:r>
      <w:r w:rsidR="00B856F4" w:rsidRPr="004A6179">
        <w:rPr>
          <w:iCs/>
          <w:sz w:val="22"/>
          <w:szCs w:val="22"/>
        </w:rPr>
        <w:t>Chapter 2, pages 13-49 in D</w:t>
      </w:r>
      <w:r w:rsidR="00767E7E" w:rsidRPr="004A6179">
        <w:rPr>
          <w:iCs/>
          <w:sz w:val="22"/>
          <w:szCs w:val="22"/>
        </w:rPr>
        <w:t xml:space="preserve">anila Serra and Leonard </w:t>
      </w:r>
      <w:proofErr w:type="spellStart"/>
      <w:r w:rsidR="00767E7E" w:rsidRPr="004A6179">
        <w:rPr>
          <w:iCs/>
          <w:sz w:val="22"/>
          <w:szCs w:val="22"/>
        </w:rPr>
        <w:t>Wantchekon</w:t>
      </w:r>
      <w:proofErr w:type="spellEnd"/>
      <w:r w:rsidR="00767E7E" w:rsidRPr="004A6179">
        <w:rPr>
          <w:iCs/>
          <w:sz w:val="22"/>
          <w:szCs w:val="22"/>
        </w:rPr>
        <w:t xml:space="preserve"> (Editors), </w:t>
      </w:r>
      <w:r w:rsidR="00767E7E" w:rsidRPr="004A6179">
        <w:rPr>
          <w:i/>
          <w:iCs/>
          <w:sz w:val="22"/>
          <w:szCs w:val="22"/>
        </w:rPr>
        <w:t xml:space="preserve">Research in Experimental Economics </w:t>
      </w:r>
      <w:r w:rsidR="00767E7E" w:rsidRPr="00767E7E">
        <w:rPr>
          <w:i/>
          <w:iCs/>
          <w:sz w:val="22"/>
          <w:szCs w:val="22"/>
        </w:rPr>
        <w:t>Volume 1</w:t>
      </w:r>
      <w:r w:rsidR="00B856F4">
        <w:rPr>
          <w:i/>
          <w:iCs/>
          <w:sz w:val="22"/>
          <w:szCs w:val="22"/>
        </w:rPr>
        <w:t>5</w:t>
      </w:r>
      <w:r w:rsidR="00767E7E" w:rsidRPr="00767E7E">
        <w:rPr>
          <w:i/>
          <w:iCs/>
          <w:sz w:val="22"/>
          <w:szCs w:val="22"/>
        </w:rPr>
        <w:t>: New Advances in Experimental Research on Corruption</w:t>
      </w:r>
      <w:r w:rsidR="00767E7E" w:rsidRPr="00767E7E">
        <w:rPr>
          <w:iCs/>
          <w:sz w:val="22"/>
          <w:szCs w:val="22"/>
        </w:rPr>
        <w:t xml:space="preserve">, </w:t>
      </w:r>
      <w:r w:rsidR="00B856F4">
        <w:rPr>
          <w:iCs/>
          <w:sz w:val="22"/>
          <w:szCs w:val="22"/>
        </w:rPr>
        <w:t xml:space="preserve">2012, Bingley, UK: </w:t>
      </w:r>
      <w:r w:rsidR="00767E7E" w:rsidRPr="00767E7E">
        <w:rPr>
          <w:iCs/>
          <w:sz w:val="22"/>
          <w:szCs w:val="22"/>
        </w:rPr>
        <w:t>Emerald Publications</w:t>
      </w:r>
      <w:r w:rsidR="00FC5EBA">
        <w:rPr>
          <w:sz w:val="22"/>
          <w:szCs w:val="22"/>
        </w:rPr>
        <w:t>.</w:t>
      </w:r>
    </w:p>
    <w:p w:rsidR="001A0581" w:rsidRDefault="003F5558" w:rsidP="001A0581">
      <w:pPr>
        <w:keepNext/>
        <w:tabs>
          <w:tab w:val="left" w:pos="720"/>
        </w:tabs>
        <w:ind w:left="720" w:hanging="720"/>
        <w:jc w:val="both"/>
        <w:rPr>
          <w:rFonts w:eastAsia="Calibri" w:cs="Arial"/>
          <w:sz w:val="22"/>
          <w:szCs w:val="22"/>
        </w:rPr>
      </w:pPr>
      <w:r>
        <w:rPr>
          <w:sz w:val="22"/>
          <w:szCs w:val="22"/>
        </w:rPr>
        <w:t xml:space="preserve">Chaudhuri, A. and Paichayontvijit, T. (2011). </w:t>
      </w:r>
      <w:r w:rsidR="00492D23" w:rsidRPr="0036410B">
        <w:rPr>
          <w:rFonts w:cs="Arial"/>
          <w:sz w:val="22"/>
          <w:szCs w:val="22"/>
        </w:rPr>
        <w:t>“Recommended Play and Costly Punishments in a Laboratory Public Goods Experiment</w:t>
      </w:r>
      <w:r w:rsidR="00702FCD">
        <w:rPr>
          <w:rFonts w:cs="Arial"/>
          <w:sz w:val="22"/>
          <w:szCs w:val="22"/>
        </w:rPr>
        <w:t>”</w:t>
      </w:r>
      <w:r w:rsidR="00B806D3">
        <w:rPr>
          <w:rFonts w:cs="Arial"/>
          <w:sz w:val="22"/>
          <w:szCs w:val="22"/>
        </w:rPr>
        <w:t xml:space="preserve"> </w:t>
      </w:r>
      <w:r w:rsidR="00492D23" w:rsidRPr="0036410B">
        <w:rPr>
          <w:rFonts w:cs="Arial"/>
          <w:sz w:val="22"/>
          <w:szCs w:val="22"/>
        </w:rPr>
        <w:t xml:space="preserve">in </w:t>
      </w:r>
      <w:proofErr w:type="spellStart"/>
      <w:r w:rsidR="00492D23" w:rsidRPr="0036410B">
        <w:rPr>
          <w:rFonts w:eastAsia="Calibri" w:cs="Arial"/>
          <w:sz w:val="22"/>
          <w:szCs w:val="22"/>
        </w:rPr>
        <w:t>Krishnendu</w:t>
      </w:r>
      <w:proofErr w:type="spellEnd"/>
      <w:r w:rsidR="00492D23" w:rsidRPr="0036410B">
        <w:rPr>
          <w:rFonts w:eastAsia="Calibri" w:cs="Arial"/>
          <w:sz w:val="22"/>
          <w:szCs w:val="22"/>
        </w:rPr>
        <w:t xml:space="preserve"> Ghosh </w:t>
      </w:r>
      <w:proofErr w:type="spellStart"/>
      <w:r w:rsidR="00492D23" w:rsidRPr="0036410B">
        <w:rPr>
          <w:rFonts w:eastAsia="Calibri" w:cs="Arial"/>
          <w:sz w:val="22"/>
          <w:szCs w:val="22"/>
        </w:rPr>
        <w:t>Dastidar</w:t>
      </w:r>
      <w:proofErr w:type="spellEnd"/>
      <w:r w:rsidR="00492D23" w:rsidRPr="0036410B">
        <w:rPr>
          <w:rFonts w:eastAsia="Calibri" w:cs="Arial"/>
          <w:sz w:val="22"/>
          <w:szCs w:val="22"/>
        </w:rPr>
        <w:t xml:space="preserve">, Hiranya Mukhopadhyay and Uday Bhanu Sinha (Eds.), </w:t>
      </w:r>
      <w:r w:rsidR="00492D23" w:rsidRPr="0036410B">
        <w:rPr>
          <w:rFonts w:eastAsia="Calibri" w:cs="Arial"/>
          <w:i/>
          <w:sz w:val="22"/>
          <w:szCs w:val="22"/>
        </w:rPr>
        <w:t xml:space="preserve">Dimensions of Economic Theory and Policy: Essays for </w:t>
      </w:r>
      <w:proofErr w:type="spellStart"/>
      <w:r w:rsidR="00492D23" w:rsidRPr="0036410B">
        <w:rPr>
          <w:rFonts w:eastAsia="Calibri" w:cs="Arial"/>
          <w:i/>
          <w:sz w:val="22"/>
          <w:szCs w:val="22"/>
        </w:rPr>
        <w:t>Anjan</w:t>
      </w:r>
      <w:proofErr w:type="spellEnd"/>
      <w:r w:rsidR="00492D23" w:rsidRPr="0036410B">
        <w:rPr>
          <w:rFonts w:eastAsia="Calibri" w:cs="Arial"/>
          <w:i/>
          <w:sz w:val="22"/>
          <w:szCs w:val="22"/>
        </w:rPr>
        <w:t xml:space="preserve"> Mukherji</w:t>
      </w:r>
      <w:r w:rsidR="00492D23" w:rsidRPr="0036410B">
        <w:rPr>
          <w:rFonts w:eastAsia="Calibri" w:cs="Arial"/>
          <w:sz w:val="22"/>
          <w:szCs w:val="22"/>
        </w:rPr>
        <w:t>, New Delhi: Oxford University Press.</w:t>
      </w:r>
      <w:bookmarkEnd w:id="11"/>
      <w:bookmarkEnd w:id="12"/>
    </w:p>
    <w:p w:rsidR="0023108E" w:rsidRDefault="0023108E" w:rsidP="001A0581">
      <w:pPr>
        <w:keepNext/>
        <w:tabs>
          <w:tab w:val="left" w:pos="720"/>
        </w:tabs>
        <w:ind w:left="720" w:hanging="720"/>
        <w:jc w:val="both"/>
        <w:rPr>
          <w:b/>
          <w:sz w:val="22"/>
          <w:szCs w:val="22"/>
        </w:rPr>
      </w:pPr>
    </w:p>
    <w:p w:rsidR="00A610C4" w:rsidRPr="00A610C4" w:rsidRDefault="00A610C4" w:rsidP="00A610C4">
      <w:pPr>
        <w:jc w:val="both"/>
        <w:rPr>
          <w:b/>
          <w:sz w:val="24"/>
          <w:szCs w:val="24"/>
        </w:rPr>
      </w:pPr>
      <w:r w:rsidRPr="00A610C4">
        <w:rPr>
          <w:b/>
          <w:sz w:val="24"/>
          <w:szCs w:val="24"/>
        </w:rPr>
        <w:t xml:space="preserve">Selected Grants:  </w:t>
      </w:r>
    </w:p>
    <w:p w:rsidR="00A610C4" w:rsidRPr="00844039" w:rsidRDefault="00A610C4" w:rsidP="00A610C4">
      <w:pPr>
        <w:jc w:val="both"/>
        <w:rPr>
          <w:b/>
          <w:sz w:val="24"/>
          <w:szCs w:val="24"/>
        </w:rPr>
      </w:pPr>
    </w:p>
    <w:p w:rsidR="00A610C4" w:rsidRDefault="00A610C4" w:rsidP="00A610C4">
      <w:pPr>
        <w:autoSpaceDE w:val="0"/>
        <w:autoSpaceDN w:val="0"/>
        <w:adjustRightInd w:val="0"/>
        <w:ind w:left="720" w:hanging="720"/>
        <w:jc w:val="both"/>
        <w:rPr>
          <w:bCs/>
          <w:sz w:val="22"/>
          <w:szCs w:val="22"/>
          <w:lang w:val="en-NZ"/>
        </w:rPr>
      </w:pPr>
      <w:r>
        <w:rPr>
          <w:sz w:val="22"/>
          <w:szCs w:val="22"/>
        </w:rPr>
        <w:t xml:space="preserve">Principal Investigator, Royal Society NZ Marsden Fund Grant, 2018-2021 </w:t>
      </w:r>
      <w:r w:rsidRPr="00844039">
        <w:rPr>
          <w:sz w:val="22"/>
          <w:szCs w:val="22"/>
        </w:rPr>
        <w:t xml:space="preserve">(with </w:t>
      </w:r>
      <w:r>
        <w:rPr>
          <w:sz w:val="22"/>
          <w:szCs w:val="22"/>
        </w:rPr>
        <w:t>Quentin Atkinson and Chris Sibley), November 2017</w:t>
      </w:r>
      <w:r w:rsidRPr="00844039">
        <w:rPr>
          <w:sz w:val="22"/>
          <w:szCs w:val="22"/>
        </w:rPr>
        <w:t xml:space="preserve">. Project: </w:t>
      </w:r>
      <w:r>
        <w:rPr>
          <w:bCs/>
          <w:sz w:val="22"/>
          <w:szCs w:val="22"/>
          <w:lang w:val="en-NZ"/>
        </w:rPr>
        <w:t>Political gaming: using economic games to understand the foundations of political ideology; NZ $835,000.</w:t>
      </w:r>
    </w:p>
    <w:p w:rsidR="00A610C4" w:rsidRDefault="00A610C4" w:rsidP="00A610C4">
      <w:pPr>
        <w:autoSpaceDE w:val="0"/>
        <w:autoSpaceDN w:val="0"/>
        <w:adjustRightInd w:val="0"/>
        <w:ind w:left="720" w:hanging="720"/>
        <w:jc w:val="both"/>
        <w:rPr>
          <w:sz w:val="22"/>
          <w:szCs w:val="22"/>
        </w:rPr>
      </w:pPr>
    </w:p>
    <w:p w:rsidR="00A610C4" w:rsidRPr="00844039" w:rsidRDefault="00A610C4" w:rsidP="00A610C4">
      <w:pPr>
        <w:autoSpaceDE w:val="0"/>
        <w:autoSpaceDN w:val="0"/>
        <w:adjustRightInd w:val="0"/>
        <w:ind w:left="720" w:hanging="720"/>
        <w:jc w:val="both"/>
        <w:rPr>
          <w:bCs/>
          <w:sz w:val="22"/>
          <w:szCs w:val="22"/>
          <w:lang w:val="en-NZ"/>
        </w:rPr>
      </w:pPr>
      <w:r>
        <w:rPr>
          <w:sz w:val="22"/>
          <w:szCs w:val="22"/>
        </w:rPr>
        <w:lastRenderedPageBreak/>
        <w:t xml:space="preserve">Associate Investigator, Royal Society NZ Marsden Fund Grant, 2018-2021 (with Thomas Pfeiffer (PI), </w:t>
      </w:r>
      <w:proofErr w:type="spellStart"/>
      <w:r>
        <w:rPr>
          <w:sz w:val="22"/>
          <w:szCs w:val="22"/>
        </w:rPr>
        <w:t>Yiling</w:t>
      </w:r>
      <w:proofErr w:type="spellEnd"/>
      <w:r>
        <w:rPr>
          <w:sz w:val="22"/>
          <w:szCs w:val="22"/>
        </w:rPr>
        <w:t xml:space="preserve"> Chen, Anna </w:t>
      </w:r>
      <w:proofErr w:type="spellStart"/>
      <w:r>
        <w:rPr>
          <w:sz w:val="22"/>
          <w:szCs w:val="22"/>
        </w:rPr>
        <w:t>Dreber</w:t>
      </w:r>
      <w:proofErr w:type="spellEnd"/>
      <w:r>
        <w:rPr>
          <w:sz w:val="22"/>
          <w:szCs w:val="22"/>
        </w:rPr>
        <w:t xml:space="preserve"> and Arkadii Slinko, November 2017. Pr</w:t>
      </w:r>
      <w:r w:rsidRPr="00844039">
        <w:rPr>
          <w:sz w:val="22"/>
          <w:szCs w:val="22"/>
        </w:rPr>
        <w:t xml:space="preserve">oject: </w:t>
      </w:r>
      <w:r>
        <w:rPr>
          <w:bCs/>
          <w:sz w:val="22"/>
          <w:szCs w:val="22"/>
          <w:lang w:val="en-NZ"/>
        </w:rPr>
        <w:t>Decision Markets; NZ $735,000.</w:t>
      </w:r>
    </w:p>
    <w:p w:rsidR="00A610C4" w:rsidRDefault="00A610C4" w:rsidP="00A610C4">
      <w:pPr>
        <w:autoSpaceDE w:val="0"/>
        <w:autoSpaceDN w:val="0"/>
        <w:adjustRightInd w:val="0"/>
        <w:ind w:left="720" w:hanging="720"/>
        <w:jc w:val="both"/>
        <w:rPr>
          <w:sz w:val="22"/>
          <w:szCs w:val="22"/>
        </w:rPr>
      </w:pPr>
    </w:p>
    <w:p w:rsidR="00A610C4" w:rsidRPr="00844039" w:rsidRDefault="00A610C4" w:rsidP="00A610C4">
      <w:pPr>
        <w:autoSpaceDE w:val="0"/>
        <w:autoSpaceDN w:val="0"/>
        <w:adjustRightInd w:val="0"/>
        <w:ind w:left="720" w:hanging="720"/>
        <w:jc w:val="both"/>
        <w:rPr>
          <w:bCs/>
          <w:sz w:val="22"/>
          <w:szCs w:val="22"/>
          <w:lang w:val="en-NZ"/>
        </w:rPr>
      </w:pPr>
      <w:r>
        <w:rPr>
          <w:sz w:val="22"/>
          <w:szCs w:val="22"/>
        </w:rPr>
        <w:t xml:space="preserve">Associate Investigator, </w:t>
      </w:r>
      <w:r w:rsidRPr="00844039">
        <w:rPr>
          <w:sz w:val="22"/>
          <w:szCs w:val="22"/>
        </w:rPr>
        <w:t xml:space="preserve">Australian Research Council Discovery Projects Grant, 2006-2009 (with L. </w:t>
      </w:r>
      <w:proofErr w:type="spellStart"/>
      <w:r w:rsidRPr="00844039">
        <w:rPr>
          <w:sz w:val="22"/>
          <w:szCs w:val="22"/>
        </w:rPr>
        <w:t>Gangadharan</w:t>
      </w:r>
      <w:proofErr w:type="spellEnd"/>
      <w:r w:rsidRPr="00844039">
        <w:rPr>
          <w:sz w:val="22"/>
          <w:szCs w:val="22"/>
        </w:rPr>
        <w:t xml:space="preserve">, N, </w:t>
      </w:r>
      <w:proofErr w:type="spellStart"/>
      <w:r w:rsidRPr="00844039">
        <w:rPr>
          <w:sz w:val="22"/>
          <w:szCs w:val="22"/>
        </w:rPr>
        <w:t>Erkal</w:t>
      </w:r>
      <w:proofErr w:type="spellEnd"/>
      <w:r w:rsidRPr="00844039">
        <w:rPr>
          <w:sz w:val="22"/>
          <w:szCs w:val="22"/>
        </w:rPr>
        <w:t xml:space="preserve"> and L. Cameron, all at the </w:t>
      </w:r>
      <w:smartTag w:uri="urn:schemas-microsoft-com:office:smarttags" w:element="place">
        <w:smartTag w:uri="urn:schemas-microsoft-com:office:smarttags" w:element="PlaceType">
          <w:r w:rsidRPr="00844039">
            <w:rPr>
              <w:sz w:val="22"/>
              <w:szCs w:val="22"/>
            </w:rPr>
            <w:t>University</w:t>
          </w:r>
        </w:smartTag>
        <w:r w:rsidRPr="00844039">
          <w:rPr>
            <w:sz w:val="22"/>
            <w:szCs w:val="22"/>
          </w:rPr>
          <w:t xml:space="preserve"> of </w:t>
        </w:r>
        <w:smartTag w:uri="urn:schemas-microsoft-com:office:smarttags" w:element="PlaceName">
          <w:r w:rsidRPr="00844039">
            <w:rPr>
              <w:sz w:val="22"/>
              <w:szCs w:val="22"/>
            </w:rPr>
            <w:t>Melbourne</w:t>
          </w:r>
        </w:smartTag>
      </w:smartTag>
      <w:r w:rsidRPr="00844039">
        <w:rPr>
          <w:sz w:val="22"/>
          <w:szCs w:val="22"/>
        </w:rPr>
        <w:t xml:space="preserve">), November 2005. Project: </w:t>
      </w:r>
      <w:r w:rsidRPr="00844039">
        <w:rPr>
          <w:bCs/>
          <w:sz w:val="22"/>
          <w:szCs w:val="22"/>
          <w:lang w:val="en-NZ"/>
        </w:rPr>
        <w:t>The Economics of Corruption and Institutional Change: Theory and Experiments; Approx. AU</w:t>
      </w:r>
      <w:r>
        <w:rPr>
          <w:bCs/>
          <w:sz w:val="22"/>
          <w:szCs w:val="22"/>
          <w:lang w:val="en-NZ"/>
        </w:rPr>
        <w:t xml:space="preserve"> $</w:t>
      </w:r>
      <w:r w:rsidRPr="00844039">
        <w:rPr>
          <w:bCs/>
          <w:sz w:val="22"/>
          <w:szCs w:val="22"/>
          <w:lang w:val="en-NZ"/>
        </w:rPr>
        <w:t xml:space="preserve">250,000. </w:t>
      </w:r>
    </w:p>
    <w:p w:rsidR="00A610C4" w:rsidRDefault="00A610C4" w:rsidP="00A610C4">
      <w:pPr>
        <w:autoSpaceDE w:val="0"/>
        <w:autoSpaceDN w:val="0"/>
        <w:adjustRightInd w:val="0"/>
        <w:ind w:left="720" w:hanging="720"/>
        <w:jc w:val="both"/>
        <w:rPr>
          <w:sz w:val="22"/>
          <w:szCs w:val="22"/>
        </w:rPr>
      </w:pPr>
    </w:p>
    <w:p w:rsidR="00A610C4" w:rsidRPr="00844039" w:rsidRDefault="00A610C4" w:rsidP="00A610C4">
      <w:pPr>
        <w:autoSpaceDE w:val="0"/>
        <w:autoSpaceDN w:val="0"/>
        <w:adjustRightInd w:val="0"/>
        <w:ind w:left="720" w:hanging="720"/>
        <w:jc w:val="both"/>
        <w:rPr>
          <w:sz w:val="22"/>
          <w:szCs w:val="22"/>
        </w:rPr>
      </w:pPr>
      <w:r>
        <w:rPr>
          <w:sz w:val="22"/>
          <w:szCs w:val="22"/>
        </w:rPr>
        <w:t xml:space="preserve">Principal Investigator, </w:t>
      </w:r>
      <w:r w:rsidRPr="00844039">
        <w:rPr>
          <w:sz w:val="22"/>
          <w:szCs w:val="22"/>
        </w:rPr>
        <w:t xml:space="preserve">University of Auckland Vice-Chancellor’s University Development Fund Grant to set up DECIDE, the University of Auckland </w:t>
      </w:r>
      <w:proofErr w:type="spellStart"/>
      <w:r w:rsidRPr="00844039">
        <w:rPr>
          <w:sz w:val="22"/>
          <w:szCs w:val="22"/>
        </w:rPr>
        <w:t>Behavioural</w:t>
      </w:r>
      <w:proofErr w:type="spellEnd"/>
      <w:r w:rsidRPr="00844039">
        <w:rPr>
          <w:sz w:val="22"/>
          <w:szCs w:val="22"/>
        </w:rPr>
        <w:t xml:space="preserve"> Decision Making Lab, August 2011.  Approx. NZ</w:t>
      </w:r>
      <w:r>
        <w:rPr>
          <w:sz w:val="22"/>
          <w:szCs w:val="22"/>
        </w:rPr>
        <w:t xml:space="preserve"> $</w:t>
      </w:r>
      <w:r w:rsidRPr="00844039">
        <w:rPr>
          <w:sz w:val="22"/>
          <w:szCs w:val="22"/>
        </w:rPr>
        <w:t xml:space="preserve">30,000. </w:t>
      </w:r>
    </w:p>
    <w:p w:rsidR="00A610C4" w:rsidRDefault="00A610C4" w:rsidP="00A610C4">
      <w:pPr>
        <w:ind w:left="720" w:hanging="720"/>
        <w:jc w:val="both"/>
        <w:rPr>
          <w:sz w:val="22"/>
          <w:szCs w:val="22"/>
        </w:rPr>
      </w:pPr>
    </w:p>
    <w:p w:rsidR="00A610C4" w:rsidRPr="00844039" w:rsidRDefault="00A610C4" w:rsidP="00A610C4">
      <w:pPr>
        <w:ind w:left="720" w:hanging="720"/>
        <w:jc w:val="both"/>
        <w:rPr>
          <w:sz w:val="22"/>
          <w:szCs w:val="22"/>
        </w:rPr>
      </w:pPr>
      <w:r>
        <w:rPr>
          <w:sz w:val="22"/>
          <w:szCs w:val="22"/>
        </w:rPr>
        <w:t xml:space="preserve">Principal Investigator, </w:t>
      </w:r>
      <w:r w:rsidRPr="00844039">
        <w:rPr>
          <w:sz w:val="22"/>
          <w:szCs w:val="22"/>
        </w:rPr>
        <w:t>University of Auckland Vice-Chancellor’s University Development Fund Grant for project on gender and cultural differences in corruption, June 2004; approx. NZ</w:t>
      </w:r>
      <w:r>
        <w:rPr>
          <w:sz w:val="22"/>
          <w:szCs w:val="22"/>
        </w:rPr>
        <w:t xml:space="preserve"> $</w:t>
      </w:r>
      <w:r w:rsidRPr="00844039">
        <w:rPr>
          <w:sz w:val="22"/>
          <w:szCs w:val="22"/>
        </w:rPr>
        <w:t>54,000.</w:t>
      </w:r>
    </w:p>
    <w:p w:rsidR="00A610C4" w:rsidRDefault="00A610C4" w:rsidP="00A610C4">
      <w:pPr>
        <w:autoSpaceDE w:val="0"/>
        <w:autoSpaceDN w:val="0"/>
        <w:adjustRightInd w:val="0"/>
        <w:ind w:left="720" w:hanging="720"/>
        <w:jc w:val="both"/>
        <w:rPr>
          <w:sz w:val="22"/>
          <w:szCs w:val="22"/>
        </w:rPr>
      </w:pPr>
    </w:p>
    <w:p w:rsidR="00A610C4" w:rsidRPr="00844039" w:rsidRDefault="00A610C4" w:rsidP="00A610C4">
      <w:pPr>
        <w:autoSpaceDE w:val="0"/>
        <w:autoSpaceDN w:val="0"/>
        <w:adjustRightInd w:val="0"/>
        <w:ind w:left="720" w:hanging="720"/>
        <w:jc w:val="both"/>
        <w:rPr>
          <w:sz w:val="22"/>
          <w:szCs w:val="22"/>
        </w:rPr>
      </w:pPr>
      <w:r>
        <w:rPr>
          <w:sz w:val="22"/>
          <w:szCs w:val="22"/>
        </w:rPr>
        <w:t>PI on grants worth m</w:t>
      </w:r>
      <w:r w:rsidRPr="00844039">
        <w:rPr>
          <w:sz w:val="22"/>
          <w:szCs w:val="22"/>
        </w:rPr>
        <w:t>ore than NZ</w:t>
      </w:r>
      <w:r>
        <w:rPr>
          <w:sz w:val="22"/>
          <w:szCs w:val="22"/>
        </w:rPr>
        <w:t xml:space="preserve"> $</w:t>
      </w:r>
      <w:r w:rsidRPr="00844039">
        <w:rPr>
          <w:sz w:val="22"/>
          <w:szCs w:val="22"/>
        </w:rPr>
        <w:t>2</w:t>
      </w:r>
      <w:r>
        <w:rPr>
          <w:sz w:val="22"/>
          <w:szCs w:val="22"/>
        </w:rPr>
        <w:t>50</w:t>
      </w:r>
      <w:r w:rsidRPr="00844039">
        <w:rPr>
          <w:sz w:val="22"/>
          <w:szCs w:val="22"/>
        </w:rPr>
        <w:t xml:space="preserve">,000 in Faculty Research Development Fund grants from the University of Auckland Research Council since 2003; most recent ones for </w:t>
      </w:r>
      <w:r>
        <w:rPr>
          <w:sz w:val="22"/>
          <w:szCs w:val="22"/>
        </w:rPr>
        <w:t xml:space="preserve">NZ $37,000 between 2017 and 2019; </w:t>
      </w:r>
      <w:r w:rsidRPr="00844039">
        <w:rPr>
          <w:sz w:val="22"/>
          <w:szCs w:val="22"/>
        </w:rPr>
        <w:t>NZ</w:t>
      </w:r>
      <w:r>
        <w:rPr>
          <w:sz w:val="22"/>
          <w:szCs w:val="22"/>
        </w:rPr>
        <w:t xml:space="preserve"> $</w:t>
      </w:r>
      <w:r w:rsidRPr="00844039">
        <w:rPr>
          <w:sz w:val="22"/>
          <w:szCs w:val="22"/>
        </w:rPr>
        <w:t>30,</w:t>
      </w:r>
      <w:r>
        <w:rPr>
          <w:sz w:val="22"/>
          <w:szCs w:val="22"/>
        </w:rPr>
        <w:t xml:space="preserve">000 between 2014 and 2016 and </w:t>
      </w:r>
      <w:r w:rsidRPr="00844039">
        <w:rPr>
          <w:sz w:val="22"/>
          <w:szCs w:val="22"/>
        </w:rPr>
        <w:t>N</w:t>
      </w:r>
      <w:r>
        <w:rPr>
          <w:sz w:val="22"/>
          <w:szCs w:val="22"/>
        </w:rPr>
        <w:t xml:space="preserve">Z $48,000 between 2012 and 2014. </w:t>
      </w:r>
    </w:p>
    <w:p w:rsidR="006761C5" w:rsidRDefault="006761C5" w:rsidP="002B6B2C">
      <w:pPr>
        <w:jc w:val="both"/>
        <w:rPr>
          <w:b/>
          <w:sz w:val="24"/>
        </w:rPr>
      </w:pPr>
    </w:p>
    <w:p w:rsidR="00DB20DB" w:rsidRDefault="00997F2C" w:rsidP="002B6B2C">
      <w:pPr>
        <w:jc w:val="both"/>
        <w:rPr>
          <w:b/>
          <w:sz w:val="24"/>
        </w:rPr>
      </w:pPr>
      <w:r>
        <w:rPr>
          <w:b/>
          <w:sz w:val="24"/>
        </w:rPr>
        <w:t>Non-</w:t>
      </w:r>
      <w:r w:rsidR="00492D23">
        <w:rPr>
          <w:b/>
          <w:sz w:val="24"/>
        </w:rPr>
        <w:t>R</w:t>
      </w:r>
      <w:r>
        <w:rPr>
          <w:b/>
          <w:sz w:val="24"/>
        </w:rPr>
        <w:t xml:space="preserve">efereed </w:t>
      </w:r>
      <w:r w:rsidR="00DB20DB">
        <w:rPr>
          <w:b/>
          <w:sz w:val="24"/>
        </w:rPr>
        <w:t>Public</w:t>
      </w:r>
      <w:r w:rsidR="00E04973">
        <w:rPr>
          <w:b/>
          <w:sz w:val="24"/>
        </w:rPr>
        <w:t>ations</w:t>
      </w:r>
      <w:r w:rsidR="000020D4">
        <w:rPr>
          <w:b/>
          <w:sz w:val="24"/>
        </w:rPr>
        <w:t xml:space="preserve">: </w:t>
      </w:r>
      <w:r w:rsidR="00E04973">
        <w:rPr>
          <w:b/>
          <w:sz w:val="24"/>
        </w:rPr>
        <w:t xml:space="preserve"> </w:t>
      </w:r>
    </w:p>
    <w:p w:rsidR="00DB20DB" w:rsidRDefault="00DB20DB" w:rsidP="002B6B2C">
      <w:pPr>
        <w:jc w:val="both"/>
        <w:rPr>
          <w:b/>
          <w:sz w:val="24"/>
        </w:rPr>
      </w:pPr>
    </w:p>
    <w:p w:rsidR="000020D4" w:rsidRDefault="003F5558" w:rsidP="000020D4">
      <w:pPr>
        <w:ind w:left="720" w:hanging="720"/>
        <w:jc w:val="both"/>
        <w:rPr>
          <w:sz w:val="22"/>
          <w:szCs w:val="22"/>
        </w:rPr>
      </w:pPr>
      <w:r>
        <w:rPr>
          <w:sz w:val="22"/>
          <w:szCs w:val="22"/>
        </w:rPr>
        <w:t xml:space="preserve">Chaudhuri, A. (2016). </w:t>
      </w:r>
      <w:r w:rsidR="000020D4" w:rsidRPr="00824EC3">
        <w:rPr>
          <w:sz w:val="22"/>
          <w:szCs w:val="22"/>
        </w:rPr>
        <w:t xml:space="preserve">Is the price right? Fair play and economics. </w:t>
      </w:r>
      <w:r w:rsidR="000020D4" w:rsidRPr="00824EC3">
        <w:rPr>
          <w:i/>
          <w:sz w:val="22"/>
          <w:szCs w:val="22"/>
        </w:rPr>
        <w:t>University of Auckland Business Review</w:t>
      </w:r>
      <w:r w:rsidR="000020D4">
        <w:rPr>
          <w:sz w:val="22"/>
          <w:szCs w:val="22"/>
        </w:rPr>
        <w:t xml:space="preserve">, </w:t>
      </w:r>
      <w:r w:rsidR="00753010">
        <w:rPr>
          <w:sz w:val="22"/>
          <w:szCs w:val="22"/>
        </w:rPr>
        <w:t>19(1), Autumn 2016.</w:t>
      </w:r>
    </w:p>
    <w:p w:rsidR="000020D4" w:rsidRDefault="000020D4" w:rsidP="000020D4">
      <w:pPr>
        <w:ind w:left="720" w:hanging="720"/>
        <w:jc w:val="both"/>
        <w:rPr>
          <w:sz w:val="22"/>
          <w:szCs w:val="22"/>
        </w:rPr>
      </w:pPr>
    </w:p>
    <w:p w:rsidR="004A6179" w:rsidRDefault="003F5558" w:rsidP="002B6B2C">
      <w:pPr>
        <w:ind w:left="720" w:hanging="720"/>
        <w:jc w:val="both"/>
        <w:rPr>
          <w:sz w:val="22"/>
        </w:rPr>
      </w:pPr>
      <w:r>
        <w:rPr>
          <w:sz w:val="22"/>
        </w:rPr>
        <w:t xml:space="preserve">Chaudhuri, A. (2010). Reflections of a journal editor. </w:t>
      </w:r>
      <w:r w:rsidR="004A6179" w:rsidRPr="005E44AD">
        <w:rPr>
          <w:i/>
          <w:sz w:val="22"/>
        </w:rPr>
        <w:t>New Zealand Economic Papers</w:t>
      </w:r>
      <w:r w:rsidR="004A6179" w:rsidRPr="004A6179">
        <w:rPr>
          <w:sz w:val="22"/>
        </w:rPr>
        <w:t>, 44(3), December 2010, 211-215.</w:t>
      </w:r>
    </w:p>
    <w:p w:rsidR="00D01D48" w:rsidRDefault="00D01D48" w:rsidP="00D01D48">
      <w:pPr>
        <w:ind w:left="720" w:hanging="720"/>
        <w:jc w:val="both"/>
        <w:rPr>
          <w:sz w:val="22"/>
        </w:rPr>
      </w:pPr>
    </w:p>
    <w:p w:rsidR="00D01D48" w:rsidRDefault="00D01D48" w:rsidP="00D01D48">
      <w:pPr>
        <w:ind w:left="720" w:hanging="720"/>
        <w:jc w:val="both"/>
        <w:rPr>
          <w:sz w:val="22"/>
        </w:rPr>
      </w:pPr>
      <w:r>
        <w:rPr>
          <w:sz w:val="22"/>
        </w:rPr>
        <w:t xml:space="preserve">Chaudhuri, A. (2009b). Editor’s Introduction. </w:t>
      </w:r>
      <w:r w:rsidRPr="00D01D48">
        <w:rPr>
          <w:i/>
          <w:sz w:val="22"/>
        </w:rPr>
        <w:t>New Zealand Economic Papers</w:t>
      </w:r>
      <w:r>
        <w:rPr>
          <w:sz w:val="22"/>
        </w:rPr>
        <w:t xml:space="preserve">, 41(1), 227. </w:t>
      </w:r>
    </w:p>
    <w:p w:rsidR="00D01D48" w:rsidRDefault="00D01D48" w:rsidP="00D01D48">
      <w:pPr>
        <w:ind w:left="720" w:hanging="720"/>
        <w:jc w:val="both"/>
        <w:rPr>
          <w:sz w:val="22"/>
        </w:rPr>
      </w:pPr>
    </w:p>
    <w:p w:rsidR="00D01D48" w:rsidRDefault="00D01D48" w:rsidP="00D01D48">
      <w:pPr>
        <w:ind w:left="720" w:hanging="720"/>
        <w:jc w:val="both"/>
        <w:rPr>
          <w:sz w:val="22"/>
        </w:rPr>
      </w:pPr>
      <w:r>
        <w:rPr>
          <w:sz w:val="22"/>
        </w:rPr>
        <w:t xml:space="preserve">Chaudhuri, A. (2009a). Editor’s Introduction. </w:t>
      </w:r>
      <w:r w:rsidRPr="00D01D48">
        <w:rPr>
          <w:i/>
          <w:sz w:val="22"/>
        </w:rPr>
        <w:t>New Zealand Economic Papers</w:t>
      </w:r>
      <w:r>
        <w:rPr>
          <w:sz w:val="22"/>
        </w:rPr>
        <w:t>, 43(1), 1-2.</w:t>
      </w:r>
    </w:p>
    <w:p w:rsidR="00D01D48" w:rsidRDefault="00D01D48" w:rsidP="004A1E11">
      <w:pPr>
        <w:ind w:left="720" w:hanging="720"/>
        <w:jc w:val="both"/>
        <w:rPr>
          <w:sz w:val="22"/>
        </w:rPr>
      </w:pPr>
    </w:p>
    <w:p w:rsidR="004A1E11" w:rsidRDefault="004A1E11" w:rsidP="004A1E11">
      <w:pPr>
        <w:ind w:left="720" w:hanging="720"/>
        <w:jc w:val="both"/>
        <w:rPr>
          <w:sz w:val="22"/>
        </w:rPr>
      </w:pPr>
      <w:r>
        <w:rPr>
          <w:sz w:val="22"/>
        </w:rPr>
        <w:t xml:space="preserve">Chaudhuri, A. (2008). Editor’s Introduction. </w:t>
      </w:r>
      <w:r w:rsidRPr="00D01D48">
        <w:rPr>
          <w:i/>
          <w:sz w:val="22"/>
        </w:rPr>
        <w:t>New Zealand Economic Papers</w:t>
      </w:r>
      <w:r>
        <w:rPr>
          <w:sz w:val="22"/>
        </w:rPr>
        <w:t>, 4</w:t>
      </w:r>
      <w:r w:rsidR="00D01D48">
        <w:rPr>
          <w:sz w:val="22"/>
        </w:rPr>
        <w:t>2</w:t>
      </w:r>
      <w:r>
        <w:rPr>
          <w:sz w:val="22"/>
        </w:rPr>
        <w:t xml:space="preserve">(2), 151-154. </w:t>
      </w:r>
    </w:p>
    <w:p w:rsidR="004A1E11" w:rsidRDefault="004A1E11" w:rsidP="004A1E11">
      <w:pPr>
        <w:ind w:left="720" w:hanging="720"/>
        <w:jc w:val="both"/>
        <w:rPr>
          <w:sz w:val="22"/>
        </w:rPr>
      </w:pPr>
    </w:p>
    <w:p w:rsidR="004A1E11" w:rsidRDefault="004A1E11" w:rsidP="004A1E11">
      <w:pPr>
        <w:ind w:left="720" w:hanging="720"/>
        <w:jc w:val="both"/>
        <w:rPr>
          <w:sz w:val="22"/>
        </w:rPr>
      </w:pPr>
      <w:r>
        <w:rPr>
          <w:sz w:val="22"/>
        </w:rPr>
        <w:t xml:space="preserve">Chaudhuri, A. (2007b). Editor’s Introduction. </w:t>
      </w:r>
      <w:r w:rsidRPr="00D01D48">
        <w:rPr>
          <w:i/>
          <w:sz w:val="22"/>
        </w:rPr>
        <w:t>New Zealand Economic Papers</w:t>
      </w:r>
      <w:r>
        <w:rPr>
          <w:sz w:val="22"/>
        </w:rPr>
        <w:t>, 41(2), 1-2.</w:t>
      </w:r>
    </w:p>
    <w:p w:rsidR="004A1E11" w:rsidRDefault="004A1E11" w:rsidP="00AC18BC">
      <w:pPr>
        <w:ind w:left="720" w:hanging="720"/>
        <w:jc w:val="both"/>
        <w:rPr>
          <w:sz w:val="22"/>
        </w:rPr>
      </w:pPr>
    </w:p>
    <w:p w:rsidR="004A1E11" w:rsidRDefault="004A1E11" w:rsidP="00AC18BC">
      <w:pPr>
        <w:ind w:left="720" w:hanging="720"/>
        <w:jc w:val="both"/>
        <w:rPr>
          <w:sz w:val="22"/>
        </w:rPr>
      </w:pPr>
      <w:r>
        <w:rPr>
          <w:sz w:val="22"/>
        </w:rPr>
        <w:t xml:space="preserve">Chaudhuri, A. (2007a). Editor’s Introduction. </w:t>
      </w:r>
      <w:r w:rsidRPr="00D01D48">
        <w:rPr>
          <w:i/>
          <w:sz w:val="22"/>
        </w:rPr>
        <w:t>New Zealand Economic Papers</w:t>
      </w:r>
      <w:r>
        <w:rPr>
          <w:sz w:val="22"/>
        </w:rPr>
        <w:t>, 41(1), 1-2.</w:t>
      </w:r>
    </w:p>
    <w:p w:rsidR="004A1E11" w:rsidRDefault="004A1E11" w:rsidP="00AC18BC">
      <w:pPr>
        <w:ind w:left="720" w:hanging="720"/>
        <w:jc w:val="both"/>
        <w:rPr>
          <w:sz w:val="22"/>
        </w:rPr>
      </w:pPr>
    </w:p>
    <w:p w:rsidR="003A042B" w:rsidRDefault="003F5558" w:rsidP="00AC18BC">
      <w:pPr>
        <w:ind w:left="720" w:hanging="720"/>
        <w:jc w:val="both"/>
        <w:rPr>
          <w:sz w:val="22"/>
        </w:rPr>
      </w:pPr>
      <w:r>
        <w:rPr>
          <w:sz w:val="22"/>
        </w:rPr>
        <w:t xml:space="preserve">Chaudhuri, A. (2001). </w:t>
      </w:r>
      <w:r w:rsidR="00DB20DB">
        <w:rPr>
          <w:sz w:val="22"/>
        </w:rPr>
        <w:t>A Simple Investment Game Experiment for the Classroom</w:t>
      </w:r>
      <w:r>
        <w:rPr>
          <w:sz w:val="22"/>
        </w:rPr>
        <w:t xml:space="preserve">. </w:t>
      </w:r>
      <w:r w:rsidR="00DB20DB">
        <w:rPr>
          <w:sz w:val="22"/>
        </w:rPr>
        <w:t xml:space="preserve"> </w:t>
      </w:r>
      <w:r w:rsidR="00DB20DB">
        <w:rPr>
          <w:i/>
          <w:sz w:val="22"/>
        </w:rPr>
        <w:t xml:space="preserve">Classroom </w:t>
      </w:r>
      <w:proofErr w:type="spellStart"/>
      <w:r w:rsidR="00DB20DB">
        <w:rPr>
          <w:i/>
          <w:sz w:val="22"/>
        </w:rPr>
        <w:t>Expernomics</w:t>
      </w:r>
      <w:proofErr w:type="spellEnd"/>
      <w:r w:rsidR="00DB20DB">
        <w:rPr>
          <w:sz w:val="22"/>
        </w:rPr>
        <w:t xml:space="preserve">, Vol. 10, Fall 2001. </w:t>
      </w:r>
    </w:p>
    <w:p w:rsidR="00AC18BC" w:rsidRDefault="00AC18BC" w:rsidP="00AC18BC">
      <w:pPr>
        <w:ind w:left="720" w:hanging="720"/>
        <w:jc w:val="both"/>
        <w:rPr>
          <w:sz w:val="22"/>
        </w:rPr>
      </w:pPr>
    </w:p>
    <w:p w:rsidR="00824EC3" w:rsidRDefault="003F5558" w:rsidP="002B6B2C">
      <w:pPr>
        <w:ind w:left="720" w:hanging="720"/>
        <w:jc w:val="both"/>
        <w:rPr>
          <w:sz w:val="22"/>
          <w:szCs w:val="22"/>
        </w:rPr>
      </w:pPr>
      <w:r>
        <w:rPr>
          <w:sz w:val="22"/>
        </w:rPr>
        <w:t xml:space="preserve">Chaudhuri, A. (1996). </w:t>
      </w:r>
      <w:r w:rsidR="00F81249" w:rsidRPr="00B71442">
        <w:rPr>
          <w:sz w:val="22"/>
          <w:szCs w:val="22"/>
        </w:rPr>
        <w:t>Published abstract</w:t>
      </w:r>
      <w:r>
        <w:rPr>
          <w:sz w:val="22"/>
          <w:szCs w:val="22"/>
        </w:rPr>
        <w:t xml:space="preserve">: </w:t>
      </w:r>
      <w:r w:rsidR="00F81249" w:rsidRPr="00B71442">
        <w:rPr>
          <w:color w:val="000000"/>
          <w:sz w:val="22"/>
          <w:szCs w:val="22"/>
        </w:rPr>
        <w:t>The Ratchet Principle in a Principal Agent with Unknown Costs: An Experimental Analysis</w:t>
      </w:r>
      <w:r>
        <w:rPr>
          <w:color w:val="000000"/>
          <w:sz w:val="22"/>
          <w:szCs w:val="22"/>
        </w:rPr>
        <w:t xml:space="preserve">. </w:t>
      </w:r>
      <w:r w:rsidR="00F81249" w:rsidRPr="00B71442">
        <w:rPr>
          <w:i/>
          <w:sz w:val="22"/>
          <w:szCs w:val="22"/>
        </w:rPr>
        <w:t>Journal of Mathematical Psychology</w:t>
      </w:r>
      <w:r w:rsidR="00F81249" w:rsidRPr="00B71442">
        <w:rPr>
          <w:sz w:val="22"/>
          <w:szCs w:val="22"/>
        </w:rPr>
        <w:t>, 40 (4)</w:t>
      </w:r>
      <w:r w:rsidR="00F81249">
        <w:rPr>
          <w:sz w:val="22"/>
          <w:szCs w:val="22"/>
        </w:rPr>
        <w:t xml:space="preserve">, December 1996, p. </w:t>
      </w:r>
      <w:r w:rsidR="00F81249" w:rsidRPr="00B71442">
        <w:rPr>
          <w:sz w:val="22"/>
          <w:szCs w:val="22"/>
        </w:rPr>
        <w:t>371-371</w:t>
      </w:r>
      <w:r w:rsidR="00F81249">
        <w:rPr>
          <w:sz w:val="22"/>
          <w:szCs w:val="22"/>
        </w:rPr>
        <w:t xml:space="preserve">. </w:t>
      </w:r>
    </w:p>
    <w:p w:rsidR="000020D4" w:rsidRDefault="000020D4" w:rsidP="002B6B2C">
      <w:pPr>
        <w:ind w:left="720" w:hanging="720"/>
        <w:jc w:val="both"/>
        <w:rPr>
          <w:sz w:val="22"/>
          <w:szCs w:val="22"/>
        </w:rPr>
      </w:pPr>
    </w:p>
    <w:p w:rsidR="000020D4" w:rsidRPr="000020D4" w:rsidRDefault="000020D4" w:rsidP="002B6B2C">
      <w:pPr>
        <w:ind w:left="720" w:hanging="720"/>
        <w:jc w:val="both"/>
        <w:rPr>
          <w:b/>
          <w:sz w:val="24"/>
          <w:szCs w:val="24"/>
        </w:rPr>
      </w:pPr>
      <w:r w:rsidRPr="000020D4">
        <w:rPr>
          <w:b/>
          <w:sz w:val="24"/>
          <w:szCs w:val="24"/>
        </w:rPr>
        <w:t>Book Reviews:</w:t>
      </w:r>
    </w:p>
    <w:p w:rsidR="00824EC3" w:rsidRDefault="00824EC3" w:rsidP="002B6B2C">
      <w:pPr>
        <w:ind w:left="720" w:hanging="720"/>
        <w:jc w:val="both"/>
        <w:rPr>
          <w:sz w:val="22"/>
          <w:szCs w:val="22"/>
        </w:rPr>
      </w:pPr>
    </w:p>
    <w:p w:rsidR="00844039" w:rsidRPr="00844039" w:rsidRDefault="00844039" w:rsidP="00844039">
      <w:pPr>
        <w:pStyle w:val="PlainText"/>
        <w:ind w:left="720" w:hanging="720"/>
        <w:rPr>
          <w:rFonts w:ascii="Times New Roman" w:hAnsi="Times New Roman"/>
          <w:sz w:val="22"/>
          <w:szCs w:val="22"/>
        </w:rPr>
      </w:pPr>
      <w:r w:rsidRPr="008A7146">
        <w:rPr>
          <w:rFonts w:ascii="Times New Roman" w:hAnsi="Times New Roman"/>
          <w:i/>
          <w:sz w:val="22"/>
          <w:szCs w:val="22"/>
        </w:rPr>
        <w:lastRenderedPageBreak/>
        <w:t xml:space="preserve">Feeling Smart: Why Our Emotions Are More Rational Than We think”, by </w:t>
      </w:r>
      <w:proofErr w:type="spellStart"/>
      <w:r w:rsidRPr="008A7146">
        <w:rPr>
          <w:rFonts w:ascii="Times New Roman" w:hAnsi="Times New Roman"/>
          <w:sz w:val="22"/>
          <w:szCs w:val="22"/>
        </w:rPr>
        <w:t>Eyal</w:t>
      </w:r>
      <w:proofErr w:type="spellEnd"/>
      <w:r w:rsidRPr="008A7146">
        <w:rPr>
          <w:rFonts w:ascii="Times New Roman" w:hAnsi="Times New Roman"/>
          <w:sz w:val="22"/>
          <w:szCs w:val="22"/>
        </w:rPr>
        <w:t xml:space="preserve"> Winter, Public Affairs, New York, 2016</w:t>
      </w:r>
      <w:r w:rsidRPr="008A7146">
        <w:rPr>
          <w:rFonts w:ascii="Times New Roman" w:hAnsi="Times New Roman"/>
          <w:i/>
          <w:sz w:val="22"/>
          <w:szCs w:val="22"/>
        </w:rPr>
        <w:t>, Journal of Economic Psychology</w:t>
      </w:r>
      <w:r>
        <w:rPr>
          <w:rFonts w:ascii="Times New Roman" w:hAnsi="Times New Roman"/>
          <w:i/>
          <w:sz w:val="22"/>
          <w:szCs w:val="22"/>
          <w:lang w:val="en-NZ"/>
        </w:rPr>
        <w:t xml:space="preserve">, </w:t>
      </w:r>
      <w:r w:rsidRPr="00844039">
        <w:rPr>
          <w:rFonts w:ascii="Times New Roman" w:hAnsi="Times New Roman"/>
          <w:sz w:val="22"/>
          <w:szCs w:val="22"/>
          <w:lang w:val="en-NZ"/>
        </w:rPr>
        <w:t>59, April 2017, 171-173.</w:t>
      </w:r>
    </w:p>
    <w:p w:rsidR="00844039" w:rsidRDefault="00844039" w:rsidP="002B6B2C">
      <w:pPr>
        <w:ind w:left="720" w:hanging="720"/>
        <w:jc w:val="both"/>
        <w:rPr>
          <w:sz w:val="22"/>
          <w:szCs w:val="22"/>
        </w:rPr>
      </w:pPr>
    </w:p>
    <w:p w:rsidR="007E6CCA" w:rsidRDefault="007E6CCA" w:rsidP="002B6B2C">
      <w:pPr>
        <w:ind w:left="720" w:hanging="720"/>
        <w:jc w:val="both"/>
        <w:rPr>
          <w:sz w:val="22"/>
          <w:szCs w:val="22"/>
        </w:rPr>
      </w:pPr>
      <w:r w:rsidRPr="007E6CCA">
        <w:rPr>
          <w:sz w:val="22"/>
          <w:szCs w:val="22"/>
        </w:rPr>
        <w:t>“</w:t>
      </w:r>
      <w:r w:rsidRPr="007E6CCA">
        <w:rPr>
          <w:i/>
          <w:sz w:val="22"/>
          <w:szCs w:val="22"/>
        </w:rPr>
        <w:t>Misbehaving: The making of behavioral Eco</w:t>
      </w:r>
      <w:r>
        <w:rPr>
          <w:i/>
          <w:sz w:val="22"/>
          <w:szCs w:val="22"/>
        </w:rPr>
        <w:t>no</w:t>
      </w:r>
      <w:r w:rsidRPr="007E6CCA">
        <w:rPr>
          <w:i/>
          <w:sz w:val="22"/>
          <w:szCs w:val="22"/>
        </w:rPr>
        <w:t>mics</w:t>
      </w:r>
      <w:r>
        <w:rPr>
          <w:sz w:val="22"/>
          <w:szCs w:val="22"/>
        </w:rPr>
        <w:t xml:space="preserve">”, by Richard Thaler, W.W. Norton, 2015, </w:t>
      </w:r>
      <w:r w:rsidRPr="007E6CCA">
        <w:rPr>
          <w:i/>
          <w:sz w:val="22"/>
          <w:szCs w:val="22"/>
        </w:rPr>
        <w:t>Journal of Behavioral and Experimental Economics</w:t>
      </w:r>
      <w:r w:rsidRPr="007E6CCA">
        <w:rPr>
          <w:sz w:val="22"/>
          <w:szCs w:val="22"/>
        </w:rPr>
        <w:t xml:space="preserve">, </w:t>
      </w:r>
      <w:r w:rsidR="00AC18BC">
        <w:rPr>
          <w:sz w:val="22"/>
          <w:szCs w:val="22"/>
        </w:rPr>
        <w:t xml:space="preserve">60, February 2016, 64-65. </w:t>
      </w:r>
      <w:r>
        <w:rPr>
          <w:sz w:val="22"/>
          <w:szCs w:val="22"/>
        </w:rPr>
        <w:t xml:space="preserve"> </w:t>
      </w:r>
    </w:p>
    <w:p w:rsidR="00824EC3" w:rsidRDefault="00824EC3" w:rsidP="002B6B2C">
      <w:pPr>
        <w:ind w:left="720" w:hanging="720"/>
        <w:jc w:val="both"/>
        <w:rPr>
          <w:sz w:val="22"/>
          <w:szCs w:val="22"/>
        </w:rPr>
      </w:pPr>
    </w:p>
    <w:p w:rsidR="000515FD" w:rsidRPr="004A6179" w:rsidRDefault="000515FD" w:rsidP="002B6B2C">
      <w:pPr>
        <w:ind w:left="720" w:hanging="720"/>
        <w:jc w:val="both"/>
        <w:rPr>
          <w:i/>
          <w:sz w:val="22"/>
          <w:szCs w:val="22"/>
        </w:rPr>
      </w:pPr>
      <w:r w:rsidRPr="000515FD">
        <w:rPr>
          <w:sz w:val="22"/>
          <w:szCs w:val="22"/>
        </w:rPr>
        <w:t>“</w:t>
      </w:r>
      <w:r w:rsidRPr="000515FD">
        <w:rPr>
          <w:i/>
          <w:sz w:val="22"/>
          <w:szCs w:val="22"/>
        </w:rPr>
        <w:t>Give and Take</w:t>
      </w:r>
      <w:r w:rsidRPr="000515FD">
        <w:rPr>
          <w:sz w:val="22"/>
          <w:szCs w:val="22"/>
        </w:rPr>
        <w:t xml:space="preserve">” by </w:t>
      </w:r>
      <w:r>
        <w:rPr>
          <w:sz w:val="22"/>
          <w:szCs w:val="22"/>
        </w:rPr>
        <w:t>Adam Grant</w:t>
      </w:r>
      <w:r w:rsidRPr="000515FD">
        <w:rPr>
          <w:sz w:val="22"/>
          <w:szCs w:val="22"/>
        </w:rPr>
        <w:t xml:space="preserve">, </w:t>
      </w:r>
      <w:r>
        <w:rPr>
          <w:sz w:val="22"/>
          <w:szCs w:val="22"/>
        </w:rPr>
        <w:t xml:space="preserve">Viking, 2014, </w:t>
      </w:r>
      <w:r w:rsidRPr="000515FD">
        <w:rPr>
          <w:i/>
          <w:sz w:val="22"/>
          <w:szCs w:val="22"/>
        </w:rPr>
        <w:t xml:space="preserve">Journal of </w:t>
      </w:r>
      <w:r>
        <w:rPr>
          <w:i/>
          <w:sz w:val="22"/>
          <w:szCs w:val="22"/>
        </w:rPr>
        <w:t xml:space="preserve">Behavioral and Experimental </w:t>
      </w:r>
      <w:r w:rsidRPr="000515FD">
        <w:rPr>
          <w:i/>
          <w:sz w:val="22"/>
          <w:szCs w:val="22"/>
        </w:rPr>
        <w:t>Economic</w:t>
      </w:r>
      <w:r>
        <w:rPr>
          <w:i/>
          <w:sz w:val="22"/>
          <w:szCs w:val="22"/>
        </w:rPr>
        <w:t>s</w:t>
      </w:r>
      <w:r w:rsidRPr="000515FD">
        <w:rPr>
          <w:sz w:val="22"/>
          <w:szCs w:val="22"/>
        </w:rPr>
        <w:t xml:space="preserve">, </w:t>
      </w:r>
      <w:r w:rsidR="00D72C1F" w:rsidRPr="00D72C1F">
        <w:rPr>
          <w:sz w:val="22"/>
          <w:szCs w:val="22"/>
        </w:rPr>
        <w:t xml:space="preserve">52, </w:t>
      </w:r>
      <w:r w:rsidR="00D72C1F">
        <w:rPr>
          <w:sz w:val="22"/>
          <w:szCs w:val="22"/>
        </w:rPr>
        <w:t xml:space="preserve">October 2014, </w:t>
      </w:r>
      <w:r w:rsidR="00D72C1F" w:rsidRPr="00D72C1F">
        <w:rPr>
          <w:sz w:val="22"/>
          <w:szCs w:val="22"/>
        </w:rPr>
        <w:t>1-3.</w:t>
      </w:r>
      <w:r w:rsidR="00D72C1F">
        <w:rPr>
          <w:i/>
          <w:sz w:val="22"/>
          <w:szCs w:val="22"/>
        </w:rPr>
        <w:t xml:space="preserve"> </w:t>
      </w:r>
    </w:p>
    <w:p w:rsidR="00351F09" w:rsidRDefault="00351F09" w:rsidP="002B6B2C">
      <w:pPr>
        <w:ind w:left="720" w:hanging="720"/>
        <w:jc w:val="both"/>
        <w:rPr>
          <w:sz w:val="22"/>
          <w:szCs w:val="22"/>
        </w:rPr>
      </w:pPr>
    </w:p>
    <w:p w:rsidR="008E5ED8" w:rsidRDefault="00351F09" w:rsidP="002B6B2C">
      <w:pPr>
        <w:ind w:left="720" w:hanging="720"/>
        <w:jc w:val="both"/>
        <w:rPr>
          <w:i/>
          <w:sz w:val="22"/>
          <w:szCs w:val="22"/>
        </w:rPr>
      </w:pPr>
      <w:r>
        <w:rPr>
          <w:sz w:val="22"/>
          <w:szCs w:val="22"/>
        </w:rPr>
        <w:t>“</w:t>
      </w:r>
      <w:r w:rsidRPr="008E5ED8">
        <w:rPr>
          <w:i/>
          <w:sz w:val="22"/>
          <w:szCs w:val="22"/>
        </w:rPr>
        <w:t xml:space="preserve">The </w:t>
      </w:r>
      <w:r>
        <w:rPr>
          <w:i/>
          <w:sz w:val="22"/>
          <w:szCs w:val="22"/>
        </w:rPr>
        <w:t xml:space="preserve">Why Axis” </w:t>
      </w:r>
      <w:r>
        <w:rPr>
          <w:sz w:val="22"/>
          <w:szCs w:val="22"/>
        </w:rPr>
        <w:t xml:space="preserve">by Uri </w:t>
      </w:r>
      <w:proofErr w:type="spellStart"/>
      <w:r>
        <w:rPr>
          <w:sz w:val="22"/>
          <w:szCs w:val="22"/>
        </w:rPr>
        <w:t>Gneezy</w:t>
      </w:r>
      <w:proofErr w:type="spellEnd"/>
      <w:r>
        <w:rPr>
          <w:sz w:val="22"/>
          <w:szCs w:val="22"/>
        </w:rPr>
        <w:t xml:space="preserve"> and John List, Public Affairs, </w:t>
      </w:r>
      <w:r w:rsidR="000515FD">
        <w:rPr>
          <w:sz w:val="22"/>
          <w:szCs w:val="22"/>
        </w:rPr>
        <w:t xml:space="preserve">2013, </w:t>
      </w:r>
      <w:r>
        <w:rPr>
          <w:i/>
          <w:sz w:val="22"/>
          <w:szCs w:val="22"/>
        </w:rPr>
        <w:t xml:space="preserve">Journal of Economic Psychology, </w:t>
      </w:r>
      <w:r w:rsidR="00D72C1F" w:rsidRPr="00D72C1F">
        <w:rPr>
          <w:sz w:val="22"/>
          <w:szCs w:val="22"/>
        </w:rPr>
        <w:t>44, October 2014, 47-49</w:t>
      </w:r>
    </w:p>
    <w:p w:rsidR="00427EBD" w:rsidRDefault="00427EBD" w:rsidP="002B6B2C">
      <w:pPr>
        <w:ind w:left="720" w:hanging="720"/>
        <w:jc w:val="both"/>
        <w:rPr>
          <w:sz w:val="22"/>
          <w:szCs w:val="22"/>
        </w:rPr>
      </w:pPr>
    </w:p>
    <w:p w:rsidR="008E5ED8" w:rsidRDefault="008E5ED8" w:rsidP="002B6B2C">
      <w:pPr>
        <w:ind w:left="720" w:hanging="720"/>
        <w:jc w:val="both"/>
        <w:rPr>
          <w:sz w:val="22"/>
          <w:szCs w:val="22"/>
        </w:rPr>
      </w:pPr>
      <w:r>
        <w:rPr>
          <w:sz w:val="22"/>
          <w:szCs w:val="22"/>
        </w:rPr>
        <w:t>“</w:t>
      </w:r>
      <w:r w:rsidRPr="008E5ED8">
        <w:rPr>
          <w:i/>
          <w:sz w:val="22"/>
          <w:szCs w:val="22"/>
        </w:rPr>
        <w:t>The Darwin Economy</w:t>
      </w:r>
      <w:r>
        <w:rPr>
          <w:sz w:val="22"/>
          <w:szCs w:val="22"/>
        </w:rPr>
        <w:t xml:space="preserve">” by Robert Frank, Princeton University Press, 2011, </w:t>
      </w:r>
      <w:r w:rsidRPr="008E5ED8">
        <w:rPr>
          <w:i/>
          <w:sz w:val="22"/>
          <w:szCs w:val="22"/>
        </w:rPr>
        <w:t>New Zealand Economic Papers</w:t>
      </w:r>
      <w:r>
        <w:rPr>
          <w:sz w:val="22"/>
          <w:szCs w:val="22"/>
        </w:rPr>
        <w:t xml:space="preserve">, </w:t>
      </w:r>
      <w:r w:rsidR="007D78DC">
        <w:rPr>
          <w:sz w:val="22"/>
          <w:szCs w:val="22"/>
        </w:rPr>
        <w:t>46(2), 185-188</w:t>
      </w:r>
      <w:r>
        <w:rPr>
          <w:sz w:val="22"/>
          <w:szCs w:val="22"/>
        </w:rPr>
        <w:t>.</w:t>
      </w:r>
    </w:p>
    <w:p w:rsidR="00403BDC" w:rsidRDefault="00403BDC" w:rsidP="002B6B2C">
      <w:pPr>
        <w:ind w:left="720" w:hanging="720"/>
        <w:jc w:val="both"/>
        <w:rPr>
          <w:sz w:val="22"/>
          <w:szCs w:val="22"/>
        </w:rPr>
      </w:pPr>
    </w:p>
    <w:p w:rsidR="00333DB9" w:rsidRPr="00B71442" w:rsidRDefault="00333DB9" w:rsidP="002B6B2C">
      <w:pPr>
        <w:ind w:left="720" w:hanging="720"/>
        <w:jc w:val="both"/>
        <w:rPr>
          <w:color w:val="000000"/>
          <w:sz w:val="22"/>
          <w:szCs w:val="22"/>
        </w:rPr>
      </w:pPr>
      <w:r>
        <w:rPr>
          <w:sz w:val="22"/>
          <w:szCs w:val="22"/>
        </w:rPr>
        <w:t>“</w:t>
      </w:r>
      <w:r w:rsidRPr="000C3361">
        <w:rPr>
          <w:i/>
          <w:sz w:val="22"/>
          <w:szCs w:val="22"/>
        </w:rPr>
        <w:t>Experimental Economics: Rethinking the Rules</w:t>
      </w:r>
      <w:r>
        <w:rPr>
          <w:sz w:val="22"/>
          <w:szCs w:val="22"/>
        </w:rPr>
        <w:t xml:space="preserve">” by Nicholas </w:t>
      </w:r>
      <w:proofErr w:type="spellStart"/>
      <w:r>
        <w:rPr>
          <w:sz w:val="22"/>
          <w:szCs w:val="22"/>
        </w:rPr>
        <w:t>Bardsley</w:t>
      </w:r>
      <w:proofErr w:type="spellEnd"/>
      <w:r>
        <w:rPr>
          <w:sz w:val="22"/>
          <w:szCs w:val="22"/>
        </w:rPr>
        <w:t xml:space="preserve">, Robin Cubitt, Graham </w:t>
      </w:r>
      <w:proofErr w:type="spellStart"/>
      <w:r>
        <w:rPr>
          <w:sz w:val="22"/>
          <w:szCs w:val="22"/>
        </w:rPr>
        <w:t>Loomes</w:t>
      </w:r>
      <w:proofErr w:type="spellEnd"/>
      <w:r>
        <w:rPr>
          <w:sz w:val="22"/>
          <w:szCs w:val="22"/>
        </w:rPr>
        <w:t xml:space="preserve">, Peter Moffatt, Chris </w:t>
      </w:r>
      <w:proofErr w:type="spellStart"/>
      <w:r>
        <w:rPr>
          <w:sz w:val="22"/>
          <w:szCs w:val="22"/>
        </w:rPr>
        <w:t>Starmer</w:t>
      </w:r>
      <w:proofErr w:type="spellEnd"/>
      <w:r>
        <w:rPr>
          <w:sz w:val="22"/>
          <w:szCs w:val="22"/>
        </w:rPr>
        <w:t xml:space="preserve"> and Robert </w:t>
      </w:r>
      <w:proofErr w:type="spellStart"/>
      <w:r>
        <w:rPr>
          <w:sz w:val="22"/>
          <w:szCs w:val="22"/>
        </w:rPr>
        <w:t>Sugden</w:t>
      </w:r>
      <w:proofErr w:type="spellEnd"/>
      <w:r>
        <w:rPr>
          <w:sz w:val="22"/>
          <w:szCs w:val="22"/>
        </w:rPr>
        <w:t xml:space="preserve">, Princeton University Press, </w:t>
      </w:r>
      <w:r w:rsidR="000C3361">
        <w:rPr>
          <w:sz w:val="22"/>
          <w:szCs w:val="22"/>
        </w:rPr>
        <w:t xml:space="preserve">2009, </w:t>
      </w:r>
      <w:r w:rsidRPr="00333DB9">
        <w:rPr>
          <w:i/>
          <w:sz w:val="22"/>
          <w:szCs w:val="22"/>
        </w:rPr>
        <w:t>Journal of Economic Psychology</w:t>
      </w:r>
      <w:r>
        <w:rPr>
          <w:sz w:val="22"/>
          <w:szCs w:val="22"/>
        </w:rPr>
        <w:t xml:space="preserve">, </w:t>
      </w:r>
      <w:r w:rsidR="00764B61">
        <w:rPr>
          <w:sz w:val="22"/>
          <w:szCs w:val="22"/>
        </w:rPr>
        <w:t>31(6), December 2010, 1057-1060.</w:t>
      </w:r>
    </w:p>
    <w:p w:rsidR="00F81249" w:rsidRDefault="00F81249" w:rsidP="002B6B2C">
      <w:pPr>
        <w:ind w:left="720" w:hanging="720"/>
        <w:jc w:val="both"/>
        <w:rPr>
          <w:sz w:val="22"/>
        </w:rPr>
      </w:pPr>
    </w:p>
    <w:p w:rsidR="002009BA" w:rsidRDefault="002009BA" w:rsidP="00333DB9">
      <w:pPr>
        <w:ind w:left="720" w:hanging="720"/>
        <w:jc w:val="both"/>
        <w:rPr>
          <w:sz w:val="22"/>
        </w:rPr>
      </w:pPr>
      <w:r>
        <w:rPr>
          <w:sz w:val="22"/>
        </w:rPr>
        <w:t>“</w:t>
      </w:r>
      <w:r w:rsidRPr="00BF74F3">
        <w:rPr>
          <w:i/>
          <w:sz w:val="22"/>
        </w:rPr>
        <w:t>Moral Sentiments and Material Interests</w:t>
      </w:r>
      <w:r>
        <w:rPr>
          <w:sz w:val="22"/>
        </w:rPr>
        <w:t xml:space="preserve">”, Samuel Bowles, Robert Boyd, Herbert Gintis and Ernst Fehr (Editors), MIT Press, 2006, </w:t>
      </w:r>
      <w:r w:rsidRPr="002009BA">
        <w:rPr>
          <w:i/>
          <w:sz w:val="22"/>
        </w:rPr>
        <w:t>European Journal of Political Economy</w:t>
      </w:r>
      <w:r>
        <w:rPr>
          <w:sz w:val="22"/>
        </w:rPr>
        <w:t xml:space="preserve">, </w:t>
      </w:r>
      <w:r w:rsidR="00EC3B6A">
        <w:rPr>
          <w:sz w:val="22"/>
        </w:rPr>
        <w:t xml:space="preserve">24(1), March 2008, 280 – 282. </w:t>
      </w:r>
    </w:p>
    <w:p w:rsidR="002009BA" w:rsidRDefault="002009BA" w:rsidP="002B6B2C">
      <w:pPr>
        <w:ind w:left="720" w:hanging="720"/>
        <w:jc w:val="both"/>
        <w:rPr>
          <w:sz w:val="22"/>
        </w:rPr>
      </w:pPr>
    </w:p>
    <w:p w:rsidR="008F086F" w:rsidRDefault="003A042B" w:rsidP="002B6B2C">
      <w:pPr>
        <w:ind w:left="720" w:hanging="720"/>
        <w:jc w:val="both"/>
        <w:rPr>
          <w:sz w:val="22"/>
          <w:szCs w:val="22"/>
        </w:rPr>
      </w:pPr>
      <w:r w:rsidRPr="003A042B">
        <w:rPr>
          <w:sz w:val="22"/>
          <w:szCs w:val="22"/>
        </w:rPr>
        <w:t>“</w:t>
      </w:r>
      <w:r w:rsidRPr="00BF74F3">
        <w:rPr>
          <w:i/>
          <w:sz w:val="22"/>
          <w:szCs w:val="22"/>
        </w:rPr>
        <w:t>Game Theory: 5 Questions</w:t>
      </w:r>
      <w:r>
        <w:rPr>
          <w:sz w:val="22"/>
          <w:szCs w:val="22"/>
        </w:rPr>
        <w:t xml:space="preserve">”, </w:t>
      </w:r>
      <w:r w:rsidRPr="003A042B">
        <w:rPr>
          <w:sz w:val="22"/>
          <w:szCs w:val="22"/>
        </w:rPr>
        <w:t xml:space="preserve">Vincent F. Hendricks and </w:t>
      </w:r>
      <w:proofErr w:type="spellStart"/>
      <w:r w:rsidRPr="003A042B">
        <w:rPr>
          <w:sz w:val="22"/>
          <w:szCs w:val="22"/>
        </w:rPr>
        <w:t>Pelle</w:t>
      </w:r>
      <w:proofErr w:type="spellEnd"/>
      <w:r w:rsidRPr="003A042B">
        <w:rPr>
          <w:sz w:val="22"/>
          <w:szCs w:val="22"/>
        </w:rPr>
        <w:t xml:space="preserve"> G. Hansen (Ed</w:t>
      </w:r>
      <w:r>
        <w:rPr>
          <w:sz w:val="22"/>
          <w:szCs w:val="22"/>
        </w:rPr>
        <w:t>itors</w:t>
      </w:r>
      <w:r w:rsidRPr="003A042B">
        <w:rPr>
          <w:sz w:val="22"/>
          <w:szCs w:val="22"/>
        </w:rPr>
        <w:t>)</w:t>
      </w:r>
      <w:r w:rsidR="001E4AD0">
        <w:rPr>
          <w:sz w:val="22"/>
          <w:szCs w:val="22"/>
        </w:rPr>
        <w:t xml:space="preserve">, </w:t>
      </w:r>
      <w:r>
        <w:rPr>
          <w:sz w:val="22"/>
          <w:szCs w:val="22"/>
        </w:rPr>
        <w:t xml:space="preserve">Automatic Press, </w:t>
      </w:r>
      <w:r w:rsidR="002009BA">
        <w:rPr>
          <w:sz w:val="22"/>
          <w:szCs w:val="22"/>
        </w:rPr>
        <w:t xml:space="preserve">2005, </w:t>
      </w:r>
      <w:r w:rsidRPr="003A042B">
        <w:rPr>
          <w:i/>
          <w:sz w:val="22"/>
          <w:szCs w:val="22"/>
        </w:rPr>
        <w:t>Journal of Economic Psychology</w:t>
      </w:r>
      <w:r w:rsidRPr="003A042B">
        <w:rPr>
          <w:sz w:val="22"/>
          <w:szCs w:val="22"/>
        </w:rPr>
        <w:t xml:space="preserve">, </w:t>
      </w:r>
      <w:r w:rsidR="008F086F">
        <w:rPr>
          <w:sz w:val="22"/>
          <w:szCs w:val="22"/>
        </w:rPr>
        <w:t xml:space="preserve">28 (5), </w:t>
      </w:r>
      <w:r w:rsidR="00EC3B6A">
        <w:rPr>
          <w:sz w:val="22"/>
          <w:szCs w:val="22"/>
        </w:rPr>
        <w:t xml:space="preserve">August 2007, </w:t>
      </w:r>
      <w:r w:rsidR="008F086F">
        <w:rPr>
          <w:sz w:val="22"/>
          <w:szCs w:val="22"/>
        </w:rPr>
        <w:t xml:space="preserve">625-627. </w:t>
      </w:r>
    </w:p>
    <w:p w:rsidR="008F086F" w:rsidRDefault="008F086F" w:rsidP="002B6B2C">
      <w:pPr>
        <w:ind w:left="720" w:hanging="720"/>
        <w:jc w:val="both"/>
        <w:rPr>
          <w:sz w:val="22"/>
          <w:szCs w:val="22"/>
        </w:rPr>
      </w:pPr>
    </w:p>
    <w:p w:rsidR="00DB20DB" w:rsidRDefault="00403BDC" w:rsidP="002B6B2C">
      <w:pPr>
        <w:ind w:left="720" w:hanging="720"/>
        <w:jc w:val="both"/>
        <w:rPr>
          <w:sz w:val="22"/>
        </w:rPr>
      </w:pPr>
      <w:r>
        <w:rPr>
          <w:i/>
          <w:sz w:val="22"/>
        </w:rPr>
        <w:t>“</w:t>
      </w:r>
      <w:r w:rsidR="00DB20DB" w:rsidRPr="00BF74F3">
        <w:rPr>
          <w:i/>
          <w:sz w:val="22"/>
        </w:rPr>
        <w:t>Experimental Business Research</w:t>
      </w:r>
      <w:r w:rsidR="00DB20DB">
        <w:rPr>
          <w:sz w:val="22"/>
        </w:rPr>
        <w:t xml:space="preserve">”, Rami Zwick and Amnon Rapoport (Editors), Kluwer Academic Publishers, </w:t>
      </w:r>
      <w:r w:rsidR="00DB20DB">
        <w:rPr>
          <w:i/>
          <w:sz w:val="22"/>
        </w:rPr>
        <w:t>Journal of Economic Psychology</w:t>
      </w:r>
      <w:r w:rsidR="00DB20DB">
        <w:rPr>
          <w:sz w:val="22"/>
        </w:rPr>
        <w:t xml:space="preserve">, </w:t>
      </w:r>
      <w:r w:rsidR="00726D12">
        <w:rPr>
          <w:sz w:val="22"/>
        </w:rPr>
        <w:t>23(6), December 2002, p. 793-796</w:t>
      </w:r>
      <w:r w:rsidR="00DB20DB">
        <w:rPr>
          <w:sz w:val="22"/>
        </w:rPr>
        <w:t>.</w:t>
      </w:r>
    </w:p>
    <w:p w:rsidR="00DB20DB" w:rsidRDefault="00DB20DB" w:rsidP="002B6B2C">
      <w:pPr>
        <w:ind w:left="720"/>
        <w:jc w:val="both"/>
        <w:rPr>
          <w:sz w:val="22"/>
        </w:rPr>
      </w:pPr>
    </w:p>
    <w:p w:rsidR="00DB20DB" w:rsidRDefault="00DB20DB" w:rsidP="002B6B2C">
      <w:pPr>
        <w:ind w:left="720" w:hanging="720"/>
        <w:jc w:val="both"/>
        <w:rPr>
          <w:sz w:val="22"/>
        </w:rPr>
      </w:pPr>
      <w:r>
        <w:rPr>
          <w:sz w:val="22"/>
        </w:rPr>
        <w:t>“</w:t>
      </w:r>
      <w:r w:rsidRPr="00BF74F3">
        <w:rPr>
          <w:i/>
          <w:sz w:val="22"/>
        </w:rPr>
        <w:t>Strategic Foundations of General Equilibrium</w:t>
      </w:r>
      <w:r>
        <w:rPr>
          <w:sz w:val="22"/>
        </w:rPr>
        <w:t xml:space="preserve">” by Douglas Gale, First Edition, Cambridge University Press, </w:t>
      </w:r>
      <w:r>
        <w:rPr>
          <w:i/>
          <w:sz w:val="22"/>
        </w:rPr>
        <w:t>Eastern Economic Journal</w:t>
      </w:r>
      <w:r>
        <w:rPr>
          <w:sz w:val="22"/>
        </w:rPr>
        <w:t>, 28(2), May 2002, p. 275-277.</w:t>
      </w:r>
    </w:p>
    <w:p w:rsidR="00C12DF4" w:rsidRDefault="00C12DF4" w:rsidP="002B6B2C">
      <w:pPr>
        <w:ind w:left="720" w:hanging="720"/>
        <w:jc w:val="both"/>
        <w:rPr>
          <w:sz w:val="22"/>
        </w:rPr>
      </w:pPr>
    </w:p>
    <w:p w:rsidR="001058AF" w:rsidRPr="00F81249" w:rsidRDefault="00DB20DB" w:rsidP="002B6B2C">
      <w:pPr>
        <w:ind w:left="720" w:hanging="720"/>
        <w:jc w:val="both"/>
        <w:rPr>
          <w:sz w:val="22"/>
        </w:rPr>
      </w:pPr>
      <w:r>
        <w:rPr>
          <w:sz w:val="22"/>
        </w:rPr>
        <w:t>“</w:t>
      </w:r>
      <w:r w:rsidRPr="00BF74F3">
        <w:rPr>
          <w:i/>
          <w:sz w:val="22"/>
        </w:rPr>
        <w:t>Rural Development: Principles, Policies and Management</w:t>
      </w:r>
      <w:r>
        <w:rPr>
          <w:sz w:val="22"/>
        </w:rPr>
        <w:t xml:space="preserve">” by </w:t>
      </w:r>
      <w:proofErr w:type="spellStart"/>
      <w:r>
        <w:rPr>
          <w:sz w:val="22"/>
        </w:rPr>
        <w:t>Katar</w:t>
      </w:r>
      <w:proofErr w:type="spellEnd"/>
      <w:r>
        <w:rPr>
          <w:sz w:val="22"/>
        </w:rPr>
        <w:t xml:space="preserve"> Singh, Second Edition, Sage Publishers, </w:t>
      </w:r>
      <w:r>
        <w:rPr>
          <w:i/>
          <w:sz w:val="22"/>
        </w:rPr>
        <w:t>Journal of Contemporary Asia</w:t>
      </w:r>
      <w:r>
        <w:rPr>
          <w:sz w:val="22"/>
        </w:rPr>
        <w:t>, 30(4), January 2001, p. 600-602</w:t>
      </w:r>
      <w:r w:rsidR="001058AF">
        <w:rPr>
          <w:sz w:val="22"/>
        </w:rPr>
        <w:t>.</w:t>
      </w:r>
      <w:r w:rsidR="00106398">
        <w:rPr>
          <w:sz w:val="22"/>
          <w:szCs w:val="22"/>
        </w:rPr>
        <w:tab/>
      </w:r>
      <w:r w:rsidR="001058AF" w:rsidRPr="00B71442">
        <w:rPr>
          <w:sz w:val="22"/>
          <w:szCs w:val="22"/>
        </w:rPr>
        <w:t xml:space="preserve"> </w:t>
      </w:r>
    </w:p>
    <w:p w:rsidR="00FA3E2F" w:rsidRDefault="00FA3E2F" w:rsidP="00D901C9">
      <w:pPr>
        <w:jc w:val="both"/>
        <w:rPr>
          <w:b/>
          <w:sz w:val="28"/>
        </w:rPr>
      </w:pPr>
    </w:p>
    <w:p w:rsidR="00FA3E2F" w:rsidRPr="00A610C4" w:rsidRDefault="00FA3E2F" w:rsidP="00FA3E2F">
      <w:pPr>
        <w:jc w:val="both"/>
        <w:rPr>
          <w:sz w:val="24"/>
          <w:szCs w:val="24"/>
        </w:rPr>
      </w:pPr>
      <w:r w:rsidRPr="00A610C4">
        <w:rPr>
          <w:b/>
          <w:sz w:val="24"/>
          <w:szCs w:val="24"/>
        </w:rPr>
        <w:t>Select</w:t>
      </w:r>
      <w:r>
        <w:rPr>
          <w:b/>
          <w:sz w:val="24"/>
          <w:szCs w:val="24"/>
        </w:rPr>
        <w:t xml:space="preserve">ion of </w:t>
      </w:r>
      <w:r w:rsidRPr="00A610C4">
        <w:rPr>
          <w:b/>
          <w:sz w:val="24"/>
          <w:szCs w:val="24"/>
        </w:rPr>
        <w:t xml:space="preserve">Invited Talks: </w:t>
      </w:r>
    </w:p>
    <w:p w:rsidR="00FA3E2F" w:rsidRDefault="00FA3E2F" w:rsidP="00FA3E2F">
      <w:pPr>
        <w:ind w:left="720" w:hanging="720"/>
        <w:jc w:val="both"/>
        <w:rPr>
          <w:i/>
          <w:sz w:val="22"/>
        </w:rPr>
      </w:pPr>
    </w:p>
    <w:p w:rsidR="00FA3E2F" w:rsidRPr="00D01D48" w:rsidRDefault="00FA3E2F" w:rsidP="00FA3E2F">
      <w:pPr>
        <w:ind w:left="720" w:hanging="720"/>
        <w:jc w:val="both"/>
        <w:rPr>
          <w:b/>
          <w:i/>
          <w:sz w:val="22"/>
        </w:rPr>
      </w:pPr>
      <w:r w:rsidRPr="00D01D48">
        <w:rPr>
          <w:b/>
          <w:i/>
          <w:sz w:val="22"/>
        </w:rPr>
        <w:t>Keynote Speaker</w:t>
      </w:r>
    </w:p>
    <w:p w:rsidR="00FA3E2F" w:rsidRPr="00D01D48" w:rsidRDefault="00FA3E2F" w:rsidP="00FA3E2F">
      <w:pPr>
        <w:pStyle w:val="ListParagraph"/>
        <w:numPr>
          <w:ilvl w:val="0"/>
          <w:numId w:val="25"/>
        </w:numPr>
        <w:jc w:val="both"/>
        <w:rPr>
          <w:sz w:val="22"/>
        </w:rPr>
      </w:pPr>
      <w:r w:rsidRPr="00D01D48">
        <w:rPr>
          <w:sz w:val="22"/>
        </w:rPr>
        <w:t xml:space="preserve">52nd Annual meeting of the New Zealand Association of Economists, Wellington, New Zealand, June 29 – July 1, 2011. </w:t>
      </w:r>
    </w:p>
    <w:p w:rsidR="00FA3E2F" w:rsidRPr="00D01D48" w:rsidRDefault="00FA3E2F" w:rsidP="00FA3E2F">
      <w:pPr>
        <w:pStyle w:val="ListParagraph"/>
        <w:numPr>
          <w:ilvl w:val="0"/>
          <w:numId w:val="25"/>
        </w:numPr>
        <w:jc w:val="both"/>
        <w:rPr>
          <w:sz w:val="22"/>
        </w:rPr>
      </w:pPr>
      <w:r w:rsidRPr="00D01D48">
        <w:rPr>
          <w:sz w:val="22"/>
        </w:rPr>
        <w:t xml:space="preserve">International Workshop on Experimental Economics and Finance, Wang </w:t>
      </w:r>
      <w:proofErr w:type="spellStart"/>
      <w:r w:rsidRPr="00D01D48">
        <w:rPr>
          <w:sz w:val="22"/>
        </w:rPr>
        <w:t>Yanan</w:t>
      </w:r>
      <w:proofErr w:type="spellEnd"/>
      <w:r w:rsidRPr="00D01D48">
        <w:rPr>
          <w:sz w:val="22"/>
        </w:rPr>
        <w:t xml:space="preserve"> Institute for Studies in Economics (WISE) Xiamen University - Xiamen, China, December 15-16, 2010.</w:t>
      </w:r>
    </w:p>
    <w:p w:rsidR="00FA3E2F" w:rsidRDefault="00FA3E2F" w:rsidP="00FA3E2F">
      <w:pPr>
        <w:ind w:left="720" w:hanging="720"/>
        <w:jc w:val="both"/>
        <w:rPr>
          <w:b/>
          <w:i/>
          <w:sz w:val="22"/>
        </w:rPr>
      </w:pPr>
      <w:r w:rsidRPr="00D01D48">
        <w:rPr>
          <w:b/>
          <w:i/>
          <w:sz w:val="22"/>
        </w:rPr>
        <w:t>Invited Speaker</w:t>
      </w:r>
    </w:p>
    <w:p w:rsidR="00F21112" w:rsidRPr="00F21112" w:rsidRDefault="00F21112" w:rsidP="00F21112">
      <w:pPr>
        <w:pStyle w:val="ListParagraph"/>
        <w:numPr>
          <w:ilvl w:val="0"/>
          <w:numId w:val="25"/>
        </w:numPr>
        <w:jc w:val="both"/>
        <w:rPr>
          <w:sz w:val="22"/>
        </w:rPr>
      </w:pPr>
      <w:r w:rsidRPr="00F21112">
        <w:rPr>
          <w:sz w:val="22"/>
        </w:rPr>
        <w:t>Spring Week on Campus, Public Lecture, November 28, 2019</w:t>
      </w:r>
    </w:p>
    <w:p w:rsidR="00A432E6" w:rsidRDefault="00A432E6" w:rsidP="00FA3E2F">
      <w:pPr>
        <w:pStyle w:val="ListParagraph"/>
        <w:numPr>
          <w:ilvl w:val="0"/>
          <w:numId w:val="25"/>
        </w:numPr>
        <w:jc w:val="both"/>
        <w:rPr>
          <w:sz w:val="22"/>
        </w:rPr>
      </w:pPr>
      <w:r>
        <w:rPr>
          <w:sz w:val="22"/>
        </w:rPr>
        <w:t>Centre for Digital Enterprise (CODE), University of Auckland, Research Symposium on Disruptive Technologies, November 1, 2019.</w:t>
      </w:r>
    </w:p>
    <w:p w:rsidR="00FA3E2F" w:rsidRPr="00D01D48" w:rsidRDefault="00FA3E2F" w:rsidP="00FA3E2F">
      <w:pPr>
        <w:pStyle w:val="ListParagraph"/>
        <w:numPr>
          <w:ilvl w:val="0"/>
          <w:numId w:val="25"/>
        </w:numPr>
        <w:jc w:val="both"/>
        <w:rPr>
          <w:sz w:val="22"/>
        </w:rPr>
      </w:pPr>
      <w:r w:rsidRPr="00D01D48">
        <w:rPr>
          <w:sz w:val="22"/>
        </w:rPr>
        <w:t xml:space="preserve">Presidency University, Kolkata, India; delivered 2 </w:t>
      </w:r>
      <w:r w:rsidR="00DF6CB0">
        <w:rPr>
          <w:sz w:val="22"/>
        </w:rPr>
        <w:t xml:space="preserve">public </w:t>
      </w:r>
      <w:r w:rsidRPr="00D01D48">
        <w:rPr>
          <w:sz w:val="22"/>
        </w:rPr>
        <w:t>lectures of 3 hours each, January 18 and 28, 2019.</w:t>
      </w:r>
    </w:p>
    <w:p w:rsidR="00FA3E2F" w:rsidRPr="00D01D48" w:rsidRDefault="00FA3E2F" w:rsidP="00FA3E2F">
      <w:pPr>
        <w:pStyle w:val="ListParagraph"/>
        <w:numPr>
          <w:ilvl w:val="0"/>
          <w:numId w:val="25"/>
        </w:numPr>
        <w:jc w:val="both"/>
        <w:rPr>
          <w:sz w:val="22"/>
        </w:rPr>
      </w:pPr>
      <w:r w:rsidRPr="00D01D48">
        <w:rPr>
          <w:sz w:val="22"/>
        </w:rPr>
        <w:lastRenderedPageBreak/>
        <w:t>Centre for Economic Studies, University of Munich; delivered a set of three-lectures on “Experiments in Social Preferences”, July 17, 18, 19, 2018.</w:t>
      </w:r>
    </w:p>
    <w:p w:rsidR="00FA3E2F" w:rsidRPr="00D01D48" w:rsidRDefault="00FA3E2F" w:rsidP="00FA3E2F">
      <w:pPr>
        <w:pStyle w:val="ListParagraph"/>
        <w:numPr>
          <w:ilvl w:val="0"/>
          <w:numId w:val="25"/>
        </w:numPr>
        <w:jc w:val="both"/>
        <w:rPr>
          <w:sz w:val="22"/>
        </w:rPr>
      </w:pPr>
      <w:r w:rsidRPr="00D01D48">
        <w:rPr>
          <w:sz w:val="22"/>
        </w:rPr>
        <w:t>Spring Week on Campus, University of Auckland, November 28, 2019.</w:t>
      </w:r>
    </w:p>
    <w:p w:rsidR="00FA3E2F" w:rsidRPr="00D01D48" w:rsidRDefault="00FA3E2F" w:rsidP="00FA3E2F">
      <w:pPr>
        <w:pStyle w:val="ListParagraph"/>
        <w:numPr>
          <w:ilvl w:val="0"/>
          <w:numId w:val="25"/>
        </w:numPr>
        <w:jc w:val="both"/>
        <w:rPr>
          <w:sz w:val="22"/>
        </w:rPr>
      </w:pPr>
      <w:r w:rsidRPr="00D01D48">
        <w:rPr>
          <w:sz w:val="22"/>
        </w:rPr>
        <w:t>NZ Commerce and Economics Teachers Main Event, June 13, 2019.</w:t>
      </w:r>
    </w:p>
    <w:p w:rsidR="00FA3E2F" w:rsidRPr="00D01D48" w:rsidRDefault="00FA3E2F" w:rsidP="00FA3E2F">
      <w:pPr>
        <w:pStyle w:val="ListParagraph"/>
        <w:numPr>
          <w:ilvl w:val="0"/>
          <w:numId w:val="25"/>
        </w:numPr>
        <w:jc w:val="both"/>
        <w:rPr>
          <w:sz w:val="22"/>
        </w:rPr>
      </w:pPr>
      <w:r w:rsidRPr="00D01D48">
        <w:rPr>
          <w:sz w:val="22"/>
        </w:rPr>
        <w:t xml:space="preserve">Conference on Social Dilemma Games, Brown University, Providence, Rhode Island, May 15-16, 2015. </w:t>
      </w:r>
    </w:p>
    <w:p w:rsidR="00FA3E2F" w:rsidRPr="00D01D48" w:rsidRDefault="00FA3E2F" w:rsidP="00FA3E2F">
      <w:pPr>
        <w:pStyle w:val="ListParagraph"/>
        <w:numPr>
          <w:ilvl w:val="0"/>
          <w:numId w:val="25"/>
        </w:numPr>
        <w:jc w:val="both"/>
        <w:rPr>
          <w:sz w:val="22"/>
          <w:lang w:val="en-NZ"/>
        </w:rPr>
      </w:pPr>
      <w:r w:rsidRPr="00D01D48">
        <w:rPr>
          <w:sz w:val="22"/>
        </w:rPr>
        <w:t xml:space="preserve">International Conference on Public Finance, Public Economics and Public Policy, Centre for Training and Research in Public Finance and Policy, Kolkata, India, December 11-12, 2014. </w:t>
      </w:r>
    </w:p>
    <w:p w:rsidR="00FA3E2F" w:rsidRDefault="00FA3E2F" w:rsidP="00FA3E2F">
      <w:pPr>
        <w:pStyle w:val="PlainText"/>
        <w:numPr>
          <w:ilvl w:val="0"/>
          <w:numId w:val="25"/>
        </w:numPr>
        <w:jc w:val="both"/>
        <w:rPr>
          <w:rFonts w:ascii="Times New Roman" w:hAnsi="Times New Roman"/>
          <w:sz w:val="22"/>
        </w:rPr>
      </w:pPr>
      <w:r>
        <w:rPr>
          <w:rFonts w:ascii="Times New Roman" w:hAnsi="Times New Roman"/>
          <w:sz w:val="22"/>
        </w:rPr>
        <w:t>Great Minds and Big Ideas Lecture Series at the University of Auckland, May 14, 2011.</w:t>
      </w:r>
    </w:p>
    <w:p w:rsidR="00FA3E2F" w:rsidRPr="00AD26AB" w:rsidRDefault="00FA3E2F" w:rsidP="00FA3E2F">
      <w:pPr>
        <w:pStyle w:val="PlainText"/>
        <w:numPr>
          <w:ilvl w:val="0"/>
          <w:numId w:val="25"/>
        </w:numPr>
        <w:jc w:val="both"/>
        <w:rPr>
          <w:sz w:val="22"/>
          <w:lang w:val="en-US"/>
        </w:rPr>
      </w:pPr>
      <w:r>
        <w:rPr>
          <w:rFonts w:ascii="Times New Roman" w:hAnsi="Times New Roman"/>
          <w:sz w:val="22"/>
          <w:lang w:val="en-US"/>
        </w:rPr>
        <w:t xml:space="preserve">Winter Week on Campus; University of Auckland; set of </w:t>
      </w:r>
      <w:r w:rsidRPr="00007BC5">
        <w:rPr>
          <w:rFonts w:ascii="Times New Roman" w:hAnsi="Times New Roman"/>
          <w:b/>
          <w:i/>
          <w:sz w:val="22"/>
          <w:lang w:val="en-US"/>
        </w:rPr>
        <w:t>five</w:t>
      </w:r>
      <w:r>
        <w:rPr>
          <w:rFonts w:ascii="Times New Roman" w:hAnsi="Times New Roman"/>
          <w:sz w:val="22"/>
          <w:lang w:val="en-US"/>
        </w:rPr>
        <w:t xml:space="preserve"> </w:t>
      </w:r>
      <w:r w:rsidR="00F21112">
        <w:rPr>
          <w:rFonts w:ascii="Times New Roman" w:hAnsi="Times New Roman"/>
          <w:sz w:val="22"/>
          <w:lang w:val="en-US"/>
        </w:rPr>
        <w:t xml:space="preserve">public </w:t>
      </w:r>
      <w:r>
        <w:rPr>
          <w:rFonts w:ascii="Times New Roman" w:hAnsi="Times New Roman"/>
          <w:sz w:val="22"/>
          <w:lang w:val="en-US"/>
        </w:rPr>
        <w:t>lectures; July 2, 4, 4, 5 and 6, 2007.</w:t>
      </w:r>
    </w:p>
    <w:p w:rsidR="00FA3E2F" w:rsidRDefault="00FA3E2F" w:rsidP="00FA3E2F">
      <w:pPr>
        <w:jc w:val="both"/>
        <w:rPr>
          <w:i/>
          <w:sz w:val="22"/>
        </w:rPr>
      </w:pPr>
    </w:p>
    <w:p w:rsidR="00FA3E2F" w:rsidRDefault="00FA3E2F" w:rsidP="00FA3E2F">
      <w:pPr>
        <w:jc w:val="both"/>
        <w:rPr>
          <w:b/>
          <w:sz w:val="24"/>
          <w:szCs w:val="24"/>
        </w:rPr>
      </w:pPr>
      <w:r>
        <w:rPr>
          <w:b/>
          <w:sz w:val="24"/>
          <w:szCs w:val="24"/>
        </w:rPr>
        <w:t>Current research projects:</w:t>
      </w:r>
    </w:p>
    <w:p w:rsidR="00FA3E2F" w:rsidRDefault="00FA3E2F" w:rsidP="00FA3E2F">
      <w:pPr>
        <w:jc w:val="both"/>
        <w:rPr>
          <w:b/>
          <w:sz w:val="22"/>
          <w:szCs w:val="22"/>
        </w:rPr>
      </w:pPr>
    </w:p>
    <w:p w:rsidR="00FA3E2F" w:rsidRDefault="00FA3E2F" w:rsidP="00FA3E2F">
      <w:pPr>
        <w:jc w:val="both"/>
        <w:rPr>
          <w:sz w:val="22"/>
          <w:szCs w:val="22"/>
        </w:rPr>
      </w:pPr>
      <w:r w:rsidRPr="0091017C">
        <w:rPr>
          <w:i/>
          <w:sz w:val="22"/>
          <w:szCs w:val="22"/>
        </w:rPr>
        <w:t>“The dual evolutionary foundations of political ideology”</w:t>
      </w:r>
      <w:r>
        <w:rPr>
          <w:sz w:val="22"/>
          <w:szCs w:val="22"/>
        </w:rPr>
        <w:t xml:space="preserve"> (with Quentin Atkinson, Chris Sibley, Scott </w:t>
      </w:r>
      <w:proofErr w:type="spellStart"/>
      <w:r>
        <w:rPr>
          <w:sz w:val="22"/>
          <w:szCs w:val="22"/>
        </w:rPr>
        <w:t>Claessens</w:t>
      </w:r>
      <w:proofErr w:type="spellEnd"/>
      <w:r>
        <w:rPr>
          <w:sz w:val="22"/>
          <w:szCs w:val="22"/>
        </w:rPr>
        <w:t>, Kyle Fischer and Guy Lavender-Forsythe, all University of Auckland)</w:t>
      </w:r>
    </w:p>
    <w:p w:rsidR="00FA3E2F" w:rsidRDefault="00FA3E2F" w:rsidP="00FA3E2F">
      <w:pPr>
        <w:ind w:left="720"/>
        <w:jc w:val="both"/>
        <w:rPr>
          <w:sz w:val="22"/>
          <w:szCs w:val="22"/>
        </w:rPr>
      </w:pPr>
      <w:r>
        <w:rPr>
          <w:sz w:val="22"/>
          <w:szCs w:val="22"/>
        </w:rPr>
        <w:t xml:space="preserve">Using </w:t>
      </w:r>
      <w:proofErr w:type="spellStart"/>
      <w:r>
        <w:rPr>
          <w:sz w:val="22"/>
          <w:szCs w:val="22"/>
        </w:rPr>
        <w:t>behavioural</w:t>
      </w:r>
      <w:proofErr w:type="spellEnd"/>
      <w:r>
        <w:rPr>
          <w:sz w:val="22"/>
          <w:szCs w:val="22"/>
        </w:rPr>
        <w:t xml:space="preserve"> economic games to understand and predict political ideology, particularly social dominance and right-wing authoritarianism; participants include from respondents to the NZ Attitudes and Values Survey (run by Chris Sibley)</w:t>
      </w:r>
    </w:p>
    <w:p w:rsidR="00FA3E2F" w:rsidRDefault="00FA3E2F" w:rsidP="00FA3E2F">
      <w:pPr>
        <w:ind w:left="720"/>
        <w:jc w:val="both"/>
        <w:rPr>
          <w:sz w:val="22"/>
          <w:szCs w:val="22"/>
        </w:rPr>
      </w:pPr>
    </w:p>
    <w:p w:rsidR="00FA3E2F" w:rsidRDefault="00FA3E2F" w:rsidP="00FA3E2F">
      <w:pPr>
        <w:jc w:val="both"/>
        <w:rPr>
          <w:sz w:val="22"/>
          <w:szCs w:val="22"/>
        </w:rPr>
      </w:pPr>
      <w:r w:rsidRPr="0091017C">
        <w:rPr>
          <w:i/>
          <w:sz w:val="22"/>
          <w:szCs w:val="22"/>
        </w:rPr>
        <w:t>“Who wants to be a politician: Running for office in West Bengal village panchayats”</w:t>
      </w:r>
      <w:r>
        <w:rPr>
          <w:sz w:val="22"/>
          <w:szCs w:val="22"/>
        </w:rPr>
        <w:t xml:space="preserve"> (with Vegard Iversen, University of Greenwich, Francesca </w:t>
      </w:r>
      <w:proofErr w:type="spellStart"/>
      <w:r>
        <w:rPr>
          <w:sz w:val="22"/>
          <w:szCs w:val="22"/>
        </w:rPr>
        <w:t>Refsum</w:t>
      </w:r>
      <w:proofErr w:type="spellEnd"/>
      <w:r>
        <w:rPr>
          <w:sz w:val="22"/>
          <w:szCs w:val="22"/>
        </w:rPr>
        <w:t xml:space="preserve"> </w:t>
      </w:r>
      <w:proofErr w:type="spellStart"/>
      <w:r>
        <w:rPr>
          <w:sz w:val="22"/>
          <w:szCs w:val="22"/>
        </w:rPr>
        <w:t>Jensenius</w:t>
      </w:r>
      <w:proofErr w:type="spellEnd"/>
      <w:r>
        <w:rPr>
          <w:sz w:val="22"/>
          <w:szCs w:val="22"/>
        </w:rPr>
        <w:t>, University of Oslo and Pushkar Maitra, Monash University)</w:t>
      </w:r>
    </w:p>
    <w:p w:rsidR="00FA3E2F" w:rsidRDefault="00FA3E2F" w:rsidP="00FA3E2F">
      <w:pPr>
        <w:ind w:left="720"/>
        <w:jc w:val="both"/>
        <w:rPr>
          <w:sz w:val="22"/>
          <w:szCs w:val="22"/>
        </w:rPr>
      </w:pPr>
      <w:r>
        <w:rPr>
          <w:sz w:val="22"/>
          <w:szCs w:val="22"/>
        </w:rPr>
        <w:t>Field study in West Bengal with 400 local level politicians and 100 ordinary citizens to understand what motivates people to run for office and how time in office alters attitudes and behavior with a focus on potential gender differences in such differences.</w:t>
      </w:r>
    </w:p>
    <w:p w:rsidR="00FA3E2F" w:rsidRDefault="00FA3E2F" w:rsidP="00FA3E2F">
      <w:pPr>
        <w:jc w:val="both"/>
        <w:rPr>
          <w:sz w:val="22"/>
          <w:szCs w:val="22"/>
        </w:rPr>
      </w:pPr>
    </w:p>
    <w:p w:rsidR="00FA3E2F" w:rsidRDefault="00FA3E2F" w:rsidP="00FA3E2F">
      <w:pPr>
        <w:jc w:val="both"/>
        <w:rPr>
          <w:sz w:val="22"/>
          <w:szCs w:val="22"/>
        </w:rPr>
      </w:pPr>
      <w:r w:rsidRPr="0091017C">
        <w:rPr>
          <w:i/>
          <w:sz w:val="22"/>
          <w:szCs w:val="22"/>
        </w:rPr>
        <w:t xml:space="preserve">“Gender and </w:t>
      </w:r>
      <w:r>
        <w:rPr>
          <w:i/>
          <w:sz w:val="22"/>
          <w:szCs w:val="22"/>
        </w:rPr>
        <w:t>l</w:t>
      </w:r>
      <w:r w:rsidRPr="0091017C">
        <w:rPr>
          <w:i/>
          <w:sz w:val="22"/>
          <w:szCs w:val="22"/>
        </w:rPr>
        <w:t>eadership”</w:t>
      </w:r>
      <w:r>
        <w:rPr>
          <w:sz w:val="22"/>
          <w:szCs w:val="22"/>
        </w:rPr>
        <w:t xml:space="preserve"> (with Sherry Li and </w:t>
      </w:r>
      <w:proofErr w:type="spellStart"/>
      <w:r>
        <w:rPr>
          <w:sz w:val="22"/>
          <w:szCs w:val="22"/>
        </w:rPr>
        <w:t>Erwann</w:t>
      </w:r>
      <w:proofErr w:type="spellEnd"/>
      <w:r>
        <w:rPr>
          <w:sz w:val="22"/>
          <w:szCs w:val="22"/>
        </w:rPr>
        <w:t xml:space="preserve"> </w:t>
      </w:r>
      <w:proofErr w:type="spellStart"/>
      <w:r>
        <w:rPr>
          <w:sz w:val="22"/>
          <w:szCs w:val="22"/>
        </w:rPr>
        <w:t>Sbai</w:t>
      </w:r>
      <w:proofErr w:type="spellEnd"/>
      <w:r>
        <w:rPr>
          <w:sz w:val="22"/>
          <w:szCs w:val="22"/>
        </w:rPr>
        <w:t>)</w:t>
      </w:r>
    </w:p>
    <w:p w:rsidR="00FA3E2F" w:rsidRDefault="00FA3E2F" w:rsidP="00FA3E2F">
      <w:pPr>
        <w:ind w:left="720"/>
        <w:jc w:val="both"/>
        <w:rPr>
          <w:sz w:val="22"/>
          <w:szCs w:val="22"/>
        </w:rPr>
      </w:pPr>
      <w:r>
        <w:rPr>
          <w:sz w:val="22"/>
          <w:szCs w:val="22"/>
        </w:rPr>
        <w:t>Lab experiments looking to understand (possible) gender differences in the willingness to be a leader.</w:t>
      </w:r>
    </w:p>
    <w:p w:rsidR="00FA3E2F" w:rsidRDefault="00FA3E2F" w:rsidP="00FA3E2F">
      <w:pPr>
        <w:jc w:val="both"/>
        <w:rPr>
          <w:sz w:val="22"/>
          <w:szCs w:val="22"/>
        </w:rPr>
      </w:pPr>
    </w:p>
    <w:p w:rsidR="00FA3E2F" w:rsidRDefault="00FA3E2F" w:rsidP="00FA3E2F">
      <w:pPr>
        <w:jc w:val="both"/>
        <w:rPr>
          <w:sz w:val="22"/>
          <w:szCs w:val="22"/>
        </w:rPr>
      </w:pPr>
      <w:r w:rsidRPr="0091017C">
        <w:rPr>
          <w:i/>
          <w:sz w:val="22"/>
          <w:szCs w:val="22"/>
        </w:rPr>
        <w:t xml:space="preserve">“Inequality, </w:t>
      </w:r>
      <w:r>
        <w:rPr>
          <w:i/>
          <w:sz w:val="22"/>
          <w:szCs w:val="22"/>
        </w:rPr>
        <w:t>c</w:t>
      </w:r>
      <w:r w:rsidRPr="0091017C">
        <w:rPr>
          <w:i/>
          <w:sz w:val="22"/>
          <w:szCs w:val="22"/>
        </w:rPr>
        <w:t xml:space="preserve">ooperation and the harshness of </w:t>
      </w:r>
      <w:r>
        <w:rPr>
          <w:i/>
          <w:sz w:val="22"/>
          <w:szCs w:val="22"/>
        </w:rPr>
        <w:t>j</w:t>
      </w:r>
      <w:r w:rsidRPr="0091017C">
        <w:rPr>
          <w:i/>
          <w:sz w:val="22"/>
          <w:szCs w:val="22"/>
        </w:rPr>
        <w:t xml:space="preserve">ustice </w:t>
      </w:r>
      <w:r>
        <w:rPr>
          <w:i/>
          <w:sz w:val="22"/>
          <w:szCs w:val="22"/>
        </w:rPr>
        <w:t>s</w:t>
      </w:r>
      <w:r w:rsidRPr="0091017C">
        <w:rPr>
          <w:i/>
          <w:sz w:val="22"/>
          <w:szCs w:val="22"/>
        </w:rPr>
        <w:t>ystems”</w:t>
      </w:r>
      <w:r>
        <w:rPr>
          <w:sz w:val="22"/>
          <w:szCs w:val="22"/>
        </w:rPr>
        <w:t xml:space="preserve"> (with Michalis </w:t>
      </w:r>
      <w:proofErr w:type="spellStart"/>
      <w:r>
        <w:rPr>
          <w:sz w:val="22"/>
          <w:szCs w:val="22"/>
        </w:rPr>
        <w:t>Drouvelis</w:t>
      </w:r>
      <w:proofErr w:type="spellEnd"/>
      <w:r>
        <w:rPr>
          <w:sz w:val="22"/>
          <w:szCs w:val="22"/>
        </w:rPr>
        <w:t>, University of Birmingham, Abhijit Ramalingam, Appalachian State, and Brock Stoddard, Appalachian State)</w:t>
      </w:r>
    </w:p>
    <w:p w:rsidR="00FA3E2F" w:rsidRDefault="00FA3E2F" w:rsidP="00FA3E2F">
      <w:pPr>
        <w:ind w:left="720"/>
        <w:jc w:val="both"/>
        <w:rPr>
          <w:sz w:val="22"/>
          <w:szCs w:val="22"/>
        </w:rPr>
      </w:pPr>
      <w:r>
        <w:rPr>
          <w:sz w:val="22"/>
          <w:szCs w:val="22"/>
        </w:rPr>
        <w:t>Lab experiments to explore the impact of inequality on cooperation and where unequal societies choose harsher punishments for norm violators.</w:t>
      </w:r>
    </w:p>
    <w:p w:rsidR="00FA3E2F" w:rsidRDefault="00FA3E2F" w:rsidP="00FA3E2F">
      <w:pPr>
        <w:jc w:val="both"/>
        <w:rPr>
          <w:sz w:val="22"/>
          <w:szCs w:val="22"/>
        </w:rPr>
      </w:pPr>
    </w:p>
    <w:p w:rsidR="00FA3E2F" w:rsidRDefault="00FA3E2F" w:rsidP="00FA3E2F">
      <w:pPr>
        <w:jc w:val="both"/>
        <w:rPr>
          <w:sz w:val="22"/>
          <w:szCs w:val="22"/>
        </w:rPr>
      </w:pPr>
      <w:r w:rsidRPr="001F3732">
        <w:rPr>
          <w:i/>
          <w:sz w:val="22"/>
          <w:szCs w:val="22"/>
        </w:rPr>
        <w:t>“Sleep deprivation, decision making</w:t>
      </w:r>
      <w:r>
        <w:rPr>
          <w:i/>
          <w:sz w:val="22"/>
          <w:szCs w:val="22"/>
        </w:rPr>
        <w:t xml:space="preserve"> and unconscious bias</w:t>
      </w:r>
      <w:r w:rsidRPr="001F3732">
        <w:rPr>
          <w:i/>
          <w:sz w:val="22"/>
          <w:szCs w:val="22"/>
        </w:rPr>
        <w:t>”</w:t>
      </w:r>
      <w:r>
        <w:rPr>
          <w:sz w:val="22"/>
          <w:szCs w:val="22"/>
        </w:rPr>
        <w:t xml:space="preserve"> (with David Dickinson, Appalachian State and Ryan Greenaway-</w:t>
      </w:r>
      <w:proofErr w:type="spellStart"/>
      <w:r>
        <w:rPr>
          <w:sz w:val="22"/>
          <w:szCs w:val="22"/>
        </w:rPr>
        <w:t>McGrevy</w:t>
      </w:r>
      <w:proofErr w:type="spellEnd"/>
      <w:r>
        <w:rPr>
          <w:sz w:val="22"/>
          <w:szCs w:val="22"/>
        </w:rPr>
        <w:t>, University of Auckland)</w:t>
      </w:r>
    </w:p>
    <w:p w:rsidR="00FA3E2F" w:rsidRDefault="00FA3E2F" w:rsidP="00FA3E2F">
      <w:pPr>
        <w:ind w:left="720"/>
        <w:jc w:val="both"/>
        <w:rPr>
          <w:sz w:val="22"/>
          <w:szCs w:val="22"/>
        </w:rPr>
      </w:pPr>
      <w:r>
        <w:rPr>
          <w:sz w:val="22"/>
          <w:szCs w:val="22"/>
        </w:rPr>
        <w:t>Lab and on-line study of whether people are more likely to discriminate when sleep deprived (as is often the case with a large group of people such as medical professionals and shift-workers.)</w:t>
      </w:r>
    </w:p>
    <w:p w:rsidR="00FA3E2F" w:rsidRDefault="00FA3E2F" w:rsidP="00FA3E2F">
      <w:pPr>
        <w:jc w:val="both"/>
        <w:rPr>
          <w:sz w:val="22"/>
          <w:szCs w:val="22"/>
        </w:rPr>
      </w:pPr>
    </w:p>
    <w:p w:rsidR="00FA3E2F" w:rsidRDefault="00FA3E2F" w:rsidP="00FA3E2F">
      <w:pPr>
        <w:jc w:val="both"/>
        <w:rPr>
          <w:sz w:val="22"/>
          <w:szCs w:val="22"/>
        </w:rPr>
      </w:pPr>
      <w:r w:rsidRPr="005E57FA">
        <w:rPr>
          <w:i/>
          <w:sz w:val="22"/>
          <w:szCs w:val="22"/>
        </w:rPr>
        <w:t>“Wage cuts, layoffs and their implications for intra-organizational teaching and learning”</w:t>
      </w:r>
      <w:r>
        <w:rPr>
          <w:sz w:val="22"/>
          <w:szCs w:val="22"/>
        </w:rPr>
        <w:t xml:space="preserve"> (with Bradley Ruffle, McMaster University and Tony So, Suzhou Business School, </w:t>
      </w:r>
      <w:proofErr w:type="spellStart"/>
      <w:r>
        <w:rPr>
          <w:sz w:val="22"/>
          <w:szCs w:val="22"/>
        </w:rPr>
        <w:t>X’ian</w:t>
      </w:r>
      <w:proofErr w:type="spellEnd"/>
      <w:r>
        <w:rPr>
          <w:sz w:val="22"/>
          <w:szCs w:val="22"/>
        </w:rPr>
        <w:t xml:space="preserve"> </w:t>
      </w:r>
      <w:proofErr w:type="spellStart"/>
      <w:r>
        <w:rPr>
          <w:sz w:val="22"/>
          <w:szCs w:val="22"/>
        </w:rPr>
        <w:t>Jiaotong</w:t>
      </w:r>
      <w:proofErr w:type="spellEnd"/>
      <w:r>
        <w:rPr>
          <w:sz w:val="22"/>
          <w:szCs w:val="22"/>
        </w:rPr>
        <w:t xml:space="preserve"> Liverpool University). </w:t>
      </w:r>
    </w:p>
    <w:p w:rsidR="00FA3E2F" w:rsidRDefault="00FA3E2F" w:rsidP="00FA3E2F">
      <w:pPr>
        <w:ind w:left="720"/>
        <w:jc w:val="both"/>
        <w:rPr>
          <w:sz w:val="22"/>
          <w:szCs w:val="22"/>
        </w:rPr>
      </w:pPr>
      <w:r>
        <w:rPr>
          <w:sz w:val="22"/>
          <w:szCs w:val="22"/>
        </w:rPr>
        <w:t xml:space="preserve">Lab experiments looking at timing and process of layoffs on teaching and learning within organizations. </w:t>
      </w:r>
    </w:p>
    <w:p w:rsidR="00A432E6" w:rsidRDefault="00A432E6" w:rsidP="00D901C9">
      <w:pPr>
        <w:jc w:val="both"/>
        <w:rPr>
          <w:b/>
          <w:sz w:val="24"/>
          <w:szCs w:val="24"/>
        </w:rPr>
      </w:pPr>
    </w:p>
    <w:p w:rsidR="00E23273" w:rsidRPr="00FA3E2F" w:rsidRDefault="00FA3E2F" w:rsidP="00D901C9">
      <w:pPr>
        <w:jc w:val="both"/>
        <w:rPr>
          <w:sz w:val="24"/>
          <w:szCs w:val="24"/>
        </w:rPr>
      </w:pPr>
      <w:r w:rsidRPr="00FA3E2F">
        <w:rPr>
          <w:b/>
          <w:sz w:val="24"/>
          <w:szCs w:val="24"/>
        </w:rPr>
        <w:lastRenderedPageBreak/>
        <w:t>Te</w:t>
      </w:r>
      <w:bookmarkStart w:id="13" w:name="_GoBack"/>
      <w:bookmarkEnd w:id="13"/>
      <w:r w:rsidRPr="00FA3E2F">
        <w:rPr>
          <w:b/>
          <w:sz w:val="24"/>
          <w:szCs w:val="24"/>
        </w:rPr>
        <w:t xml:space="preserve">aching: </w:t>
      </w:r>
    </w:p>
    <w:p w:rsidR="00427EBD" w:rsidRDefault="00427EBD" w:rsidP="00403BDC">
      <w:pPr>
        <w:jc w:val="both"/>
        <w:rPr>
          <w:b/>
          <w:sz w:val="22"/>
          <w:szCs w:val="22"/>
        </w:rPr>
      </w:pPr>
    </w:p>
    <w:p w:rsidR="00403BDC" w:rsidRPr="00403BDC" w:rsidRDefault="00CC5DC6" w:rsidP="00403BDC">
      <w:pPr>
        <w:jc w:val="both"/>
        <w:rPr>
          <w:b/>
          <w:sz w:val="22"/>
          <w:szCs w:val="22"/>
        </w:rPr>
      </w:pPr>
      <w:r>
        <w:rPr>
          <w:b/>
          <w:sz w:val="22"/>
          <w:szCs w:val="22"/>
        </w:rPr>
        <w:t>Post-g</w:t>
      </w:r>
      <w:r w:rsidR="00E23273" w:rsidRPr="00403BDC">
        <w:rPr>
          <w:b/>
          <w:sz w:val="22"/>
          <w:szCs w:val="22"/>
        </w:rPr>
        <w:t>raduate</w:t>
      </w:r>
      <w:r w:rsidR="00B444ED">
        <w:rPr>
          <w:b/>
          <w:sz w:val="22"/>
          <w:szCs w:val="22"/>
        </w:rPr>
        <w:t xml:space="preserve">: </w:t>
      </w:r>
    </w:p>
    <w:p w:rsidR="00E23273" w:rsidRPr="00403BDC" w:rsidRDefault="00E23273" w:rsidP="00A610C4">
      <w:pPr>
        <w:jc w:val="both"/>
        <w:rPr>
          <w:sz w:val="22"/>
          <w:szCs w:val="22"/>
        </w:rPr>
      </w:pPr>
      <w:r w:rsidRPr="00403BDC">
        <w:rPr>
          <w:b/>
          <w:bCs/>
          <w:sz w:val="22"/>
          <w:szCs w:val="22"/>
        </w:rPr>
        <w:t>Washington State University:</w:t>
      </w:r>
      <w:r w:rsidRPr="00403BDC">
        <w:rPr>
          <w:sz w:val="22"/>
          <w:szCs w:val="22"/>
        </w:rPr>
        <w:t xml:space="preserve"> Managerial Economics</w:t>
      </w:r>
      <w:r w:rsidR="00427EBD">
        <w:rPr>
          <w:sz w:val="22"/>
          <w:szCs w:val="22"/>
        </w:rPr>
        <w:t xml:space="preserve"> (MBA)</w:t>
      </w:r>
      <w:r w:rsidRPr="00403BDC">
        <w:rPr>
          <w:sz w:val="22"/>
          <w:szCs w:val="22"/>
        </w:rPr>
        <w:t>, Statistics for Business (</w:t>
      </w:r>
      <w:r w:rsidR="00427EBD">
        <w:rPr>
          <w:sz w:val="22"/>
          <w:szCs w:val="22"/>
        </w:rPr>
        <w:t xml:space="preserve">MBA) </w:t>
      </w:r>
    </w:p>
    <w:p w:rsidR="00E23273" w:rsidRDefault="00E23273" w:rsidP="00A610C4">
      <w:pPr>
        <w:pStyle w:val="BodyTextIndent3"/>
        <w:ind w:left="0" w:firstLine="0"/>
        <w:jc w:val="both"/>
        <w:rPr>
          <w:szCs w:val="22"/>
        </w:rPr>
      </w:pPr>
      <w:r w:rsidRPr="00403BDC">
        <w:rPr>
          <w:b/>
          <w:bCs/>
          <w:szCs w:val="22"/>
        </w:rPr>
        <w:t>University of Auckland:</w:t>
      </w:r>
      <w:r w:rsidRPr="00403BDC">
        <w:rPr>
          <w:szCs w:val="22"/>
        </w:rPr>
        <w:t xml:space="preserve"> Experimental Economics</w:t>
      </w:r>
      <w:r w:rsidR="00427EBD">
        <w:rPr>
          <w:szCs w:val="22"/>
        </w:rPr>
        <w:t xml:space="preserve"> </w:t>
      </w:r>
    </w:p>
    <w:p w:rsidR="00427EBD" w:rsidRPr="00403BDC" w:rsidRDefault="00427EBD" w:rsidP="00427EBD">
      <w:pPr>
        <w:pStyle w:val="BodyTextIndent3"/>
        <w:ind w:left="0" w:firstLine="720"/>
        <w:jc w:val="both"/>
        <w:rPr>
          <w:szCs w:val="22"/>
        </w:rPr>
      </w:pPr>
    </w:p>
    <w:p w:rsidR="00E23273" w:rsidRPr="00403BDC" w:rsidRDefault="00E23273" w:rsidP="00403BDC">
      <w:pPr>
        <w:jc w:val="both"/>
        <w:rPr>
          <w:b/>
          <w:sz w:val="22"/>
          <w:szCs w:val="22"/>
        </w:rPr>
      </w:pPr>
      <w:r w:rsidRPr="00403BDC">
        <w:rPr>
          <w:b/>
          <w:sz w:val="22"/>
          <w:szCs w:val="22"/>
        </w:rPr>
        <w:t>Under</w:t>
      </w:r>
      <w:r w:rsidR="00CC5DC6">
        <w:rPr>
          <w:b/>
          <w:sz w:val="22"/>
          <w:szCs w:val="22"/>
        </w:rPr>
        <w:t>-</w:t>
      </w:r>
      <w:r w:rsidRPr="00403BDC">
        <w:rPr>
          <w:b/>
          <w:sz w:val="22"/>
          <w:szCs w:val="22"/>
        </w:rPr>
        <w:t>graduate</w:t>
      </w:r>
      <w:r w:rsidR="00B444ED">
        <w:rPr>
          <w:b/>
          <w:sz w:val="22"/>
          <w:szCs w:val="22"/>
        </w:rPr>
        <w:t xml:space="preserve">: </w:t>
      </w:r>
      <w:r w:rsidRPr="00403BDC">
        <w:rPr>
          <w:b/>
          <w:sz w:val="22"/>
          <w:szCs w:val="22"/>
        </w:rPr>
        <w:t xml:space="preserve"> </w:t>
      </w:r>
    </w:p>
    <w:p w:rsidR="00E23273" w:rsidRPr="00403BDC" w:rsidRDefault="00E23273" w:rsidP="00A610C4">
      <w:pPr>
        <w:pStyle w:val="BodyTextIndent2"/>
        <w:ind w:left="0"/>
        <w:jc w:val="both"/>
        <w:rPr>
          <w:szCs w:val="22"/>
        </w:rPr>
      </w:pPr>
      <w:r w:rsidRPr="00403BDC">
        <w:rPr>
          <w:b/>
          <w:bCs/>
          <w:szCs w:val="22"/>
        </w:rPr>
        <w:t>University of Auckland:</w:t>
      </w:r>
      <w:r w:rsidRPr="00403BDC">
        <w:rPr>
          <w:szCs w:val="22"/>
        </w:rPr>
        <w:t xml:space="preserve"> </w:t>
      </w:r>
      <w:proofErr w:type="spellStart"/>
      <w:r w:rsidR="00B444ED">
        <w:rPr>
          <w:szCs w:val="22"/>
        </w:rPr>
        <w:t>Behavioural</w:t>
      </w:r>
      <w:proofErr w:type="spellEnd"/>
      <w:r w:rsidR="00B444ED">
        <w:rPr>
          <w:szCs w:val="22"/>
        </w:rPr>
        <w:t xml:space="preserve"> Economics, </w:t>
      </w:r>
      <w:r w:rsidRPr="00403BDC">
        <w:rPr>
          <w:szCs w:val="22"/>
        </w:rPr>
        <w:t>Principles of Microeconomics, Intermediate</w:t>
      </w:r>
      <w:r w:rsidR="00403BDC" w:rsidRPr="00403BDC">
        <w:rPr>
          <w:szCs w:val="22"/>
        </w:rPr>
        <w:t xml:space="preserve"> </w:t>
      </w:r>
      <w:r w:rsidRPr="00403BDC">
        <w:rPr>
          <w:szCs w:val="22"/>
        </w:rPr>
        <w:t>Microeconomics, International Trade</w:t>
      </w:r>
      <w:r w:rsidR="00B444ED">
        <w:rPr>
          <w:szCs w:val="22"/>
        </w:rPr>
        <w:t xml:space="preserve">, </w:t>
      </w:r>
      <w:r w:rsidRPr="00403BDC">
        <w:rPr>
          <w:szCs w:val="22"/>
        </w:rPr>
        <w:t xml:space="preserve">International </w:t>
      </w:r>
      <w:r w:rsidR="00B444ED">
        <w:rPr>
          <w:szCs w:val="22"/>
        </w:rPr>
        <w:t>Economics, U</w:t>
      </w:r>
      <w:r w:rsidRPr="00403BDC">
        <w:rPr>
          <w:szCs w:val="22"/>
        </w:rPr>
        <w:t>nderstanding the Global Economy</w:t>
      </w:r>
    </w:p>
    <w:p w:rsidR="00B444ED" w:rsidRDefault="00B444ED" w:rsidP="00B444ED">
      <w:pPr>
        <w:pStyle w:val="BodyTextIndent2"/>
        <w:ind w:left="0"/>
        <w:jc w:val="both"/>
        <w:rPr>
          <w:b/>
          <w:bCs/>
          <w:szCs w:val="22"/>
        </w:rPr>
      </w:pPr>
    </w:p>
    <w:p w:rsidR="00E23273" w:rsidRPr="00403BDC" w:rsidRDefault="00E23273" w:rsidP="00A610C4">
      <w:pPr>
        <w:pStyle w:val="BodyTextIndent2"/>
        <w:ind w:left="0"/>
        <w:jc w:val="both"/>
        <w:rPr>
          <w:szCs w:val="22"/>
        </w:rPr>
      </w:pPr>
      <w:r w:rsidRPr="00403BDC">
        <w:rPr>
          <w:b/>
          <w:bCs/>
          <w:szCs w:val="22"/>
        </w:rPr>
        <w:t>Wellesley College:</w:t>
      </w:r>
      <w:r w:rsidRPr="00403BDC">
        <w:rPr>
          <w:szCs w:val="22"/>
        </w:rPr>
        <w:t xml:space="preserve"> Principles of Microeconomics, Intermediate Microeconomics</w:t>
      </w:r>
      <w:r w:rsidR="00691888" w:rsidRPr="00403BDC">
        <w:rPr>
          <w:szCs w:val="22"/>
        </w:rPr>
        <w:t>, Economic Development</w:t>
      </w:r>
      <w:r w:rsidR="00B444ED">
        <w:rPr>
          <w:szCs w:val="22"/>
        </w:rPr>
        <w:t xml:space="preserve">, </w:t>
      </w:r>
      <w:r w:rsidRPr="00403BDC">
        <w:rPr>
          <w:szCs w:val="22"/>
        </w:rPr>
        <w:t>Behavioral Decision Theory</w:t>
      </w:r>
    </w:p>
    <w:p w:rsidR="00B444ED" w:rsidRDefault="00B444ED" w:rsidP="00B444ED">
      <w:pPr>
        <w:pStyle w:val="BodyTextIndent2"/>
        <w:ind w:left="0"/>
        <w:jc w:val="both"/>
        <w:rPr>
          <w:b/>
          <w:bCs/>
          <w:szCs w:val="22"/>
        </w:rPr>
      </w:pPr>
    </w:p>
    <w:p w:rsidR="00E23273" w:rsidRDefault="00A610C4" w:rsidP="00A610C4">
      <w:pPr>
        <w:pStyle w:val="BodyTextIndent2"/>
        <w:ind w:left="0"/>
        <w:jc w:val="both"/>
        <w:rPr>
          <w:szCs w:val="22"/>
        </w:rPr>
      </w:pPr>
      <w:r>
        <w:rPr>
          <w:b/>
          <w:bCs/>
          <w:szCs w:val="22"/>
        </w:rPr>
        <w:t>W</w:t>
      </w:r>
      <w:r w:rsidR="00E23273" w:rsidRPr="00403BDC">
        <w:rPr>
          <w:b/>
          <w:bCs/>
          <w:szCs w:val="22"/>
        </w:rPr>
        <w:t>ashington State University:</w:t>
      </w:r>
      <w:r w:rsidR="00E23273" w:rsidRPr="00403BDC">
        <w:rPr>
          <w:szCs w:val="22"/>
        </w:rPr>
        <w:t xml:space="preserve"> Theory of the Firm and Market Policy, International Trade and Finance, Behavioral Decision Theory, Labor Economics</w:t>
      </w:r>
    </w:p>
    <w:p w:rsidR="00B444ED" w:rsidRPr="00403BDC" w:rsidRDefault="00B444ED" w:rsidP="00B444ED">
      <w:pPr>
        <w:pStyle w:val="BodyTextIndent2"/>
        <w:ind w:left="0"/>
        <w:jc w:val="both"/>
        <w:rPr>
          <w:szCs w:val="22"/>
        </w:rPr>
      </w:pPr>
    </w:p>
    <w:p w:rsidR="00E23273" w:rsidRPr="00403BDC" w:rsidRDefault="00E23273" w:rsidP="00A610C4">
      <w:pPr>
        <w:jc w:val="both"/>
        <w:rPr>
          <w:sz w:val="22"/>
          <w:szCs w:val="22"/>
        </w:rPr>
      </w:pPr>
      <w:r w:rsidRPr="00403BDC">
        <w:rPr>
          <w:b/>
          <w:bCs/>
          <w:sz w:val="22"/>
          <w:szCs w:val="22"/>
        </w:rPr>
        <w:t>Rutgers University:</w:t>
      </w:r>
      <w:r w:rsidRPr="00403BDC">
        <w:rPr>
          <w:sz w:val="22"/>
          <w:szCs w:val="22"/>
        </w:rPr>
        <w:t xml:space="preserve"> Introduction to Microeconomics, Intermediate Microeconomics, International Trade, Economic Development, Managerial Economics</w:t>
      </w:r>
    </w:p>
    <w:p w:rsidR="00427EBD" w:rsidRDefault="00427EBD" w:rsidP="00E23273">
      <w:pPr>
        <w:jc w:val="both"/>
        <w:rPr>
          <w:i/>
          <w:sz w:val="22"/>
        </w:rPr>
      </w:pPr>
    </w:p>
    <w:p w:rsidR="00E23273" w:rsidRDefault="00E23273" w:rsidP="00E23273">
      <w:pPr>
        <w:jc w:val="both"/>
        <w:rPr>
          <w:i/>
          <w:sz w:val="22"/>
        </w:rPr>
      </w:pPr>
      <w:r w:rsidRPr="00AA750C">
        <w:rPr>
          <w:i/>
          <w:sz w:val="22"/>
        </w:rPr>
        <w:t xml:space="preserve">I have been very successful in the classroom, enjoying high student evaluation ratings in all the places where I have taught. </w:t>
      </w:r>
      <w:r w:rsidR="00691888">
        <w:rPr>
          <w:i/>
          <w:sz w:val="22"/>
        </w:rPr>
        <w:t xml:space="preserve">I have been nominated for multiple teaching excellence awards in more than one institution. </w:t>
      </w:r>
      <w:r w:rsidRPr="00AA750C">
        <w:rPr>
          <w:i/>
          <w:sz w:val="22"/>
        </w:rPr>
        <w:t xml:space="preserve">These student evaluations are available upon request. </w:t>
      </w:r>
    </w:p>
    <w:p w:rsidR="00E23273" w:rsidRDefault="00E23273" w:rsidP="00E23273">
      <w:pPr>
        <w:jc w:val="both"/>
        <w:rPr>
          <w:i/>
          <w:sz w:val="22"/>
        </w:rPr>
      </w:pPr>
    </w:p>
    <w:p w:rsidR="00E23273" w:rsidRDefault="00E23273" w:rsidP="00E23273">
      <w:pPr>
        <w:jc w:val="both"/>
        <w:rPr>
          <w:b/>
          <w:sz w:val="22"/>
          <w:szCs w:val="22"/>
        </w:rPr>
      </w:pPr>
      <w:r w:rsidRPr="00123357">
        <w:rPr>
          <w:b/>
          <w:sz w:val="22"/>
          <w:szCs w:val="22"/>
        </w:rPr>
        <w:t>Thes</w:t>
      </w:r>
      <w:r w:rsidR="00A610C4">
        <w:rPr>
          <w:b/>
          <w:sz w:val="22"/>
          <w:szCs w:val="22"/>
        </w:rPr>
        <w:t>e</w:t>
      </w:r>
      <w:r w:rsidRPr="00123357">
        <w:rPr>
          <w:b/>
          <w:sz w:val="22"/>
          <w:szCs w:val="22"/>
        </w:rPr>
        <w:t>s Advising</w:t>
      </w:r>
      <w:r>
        <w:rPr>
          <w:b/>
          <w:sz w:val="22"/>
          <w:szCs w:val="22"/>
        </w:rPr>
        <w:t xml:space="preserve">: </w:t>
      </w:r>
    </w:p>
    <w:p w:rsidR="00E23273" w:rsidRDefault="00E23273" w:rsidP="00E23273">
      <w:pPr>
        <w:jc w:val="both"/>
        <w:rPr>
          <w:b/>
          <w:sz w:val="22"/>
          <w:szCs w:val="22"/>
        </w:rPr>
      </w:pPr>
    </w:p>
    <w:p w:rsidR="00E23273" w:rsidRDefault="00E23273" w:rsidP="00E23273">
      <w:pPr>
        <w:jc w:val="both"/>
        <w:rPr>
          <w:b/>
          <w:sz w:val="22"/>
          <w:szCs w:val="22"/>
        </w:rPr>
      </w:pPr>
      <w:r>
        <w:rPr>
          <w:b/>
          <w:sz w:val="22"/>
          <w:szCs w:val="22"/>
        </w:rPr>
        <w:t>Doctoral</w:t>
      </w:r>
      <w:r w:rsidR="00FC2D34">
        <w:rPr>
          <w:b/>
          <w:sz w:val="22"/>
          <w:szCs w:val="22"/>
        </w:rPr>
        <w:t xml:space="preserve"> (</w:t>
      </w:r>
      <w:r w:rsidR="00213F1A">
        <w:rPr>
          <w:b/>
          <w:sz w:val="22"/>
          <w:szCs w:val="22"/>
        </w:rPr>
        <w:t>Main Supervisor</w:t>
      </w:r>
      <w:r w:rsidR="00FC2D34">
        <w:rPr>
          <w:b/>
          <w:sz w:val="22"/>
          <w:szCs w:val="22"/>
        </w:rPr>
        <w:t>):</w:t>
      </w:r>
    </w:p>
    <w:p w:rsidR="000C2C7E" w:rsidRDefault="00E23273" w:rsidP="00E23273">
      <w:pPr>
        <w:jc w:val="both"/>
        <w:rPr>
          <w:sz w:val="22"/>
          <w:szCs w:val="22"/>
        </w:rPr>
      </w:pPr>
      <w:proofErr w:type="spellStart"/>
      <w:r w:rsidRPr="00202F45">
        <w:rPr>
          <w:b/>
          <w:sz w:val="22"/>
          <w:szCs w:val="22"/>
        </w:rPr>
        <w:t>Tir</w:t>
      </w:r>
      <w:r w:rsidR="000C2C7E" w:rsidRPr="00202F45">
        <w:rPr>
          <w:b/>
          <w:sz w:val="22"/>
          <w:szCs w:val="22"/>
        </w:rPr>
        <w:t>nud</w:t>
      </w:r>
      <w:proofErr w:type="spellEnd"/>
      <w:r w:rsidR="000C2C7E" w:rsidRPr="00202F45">
        <w:rPr>
          <w:b/>
          <w:sz w:val="22"/>
          <w:szCs w:val="22"/>
        </w:rPr>
        <w:t xml:space="preserve"> </w:t>
      </w:r>
      <w:proofErr w:type="spellStart"/>
      <w:r w:rsidR="000C2C7E" w:rsidRPr="00202F45">
        <w:rPr>
          <w:b/>
          <w:sz w:val="22"/>
          <w:szCs w:val="22"/>
        </w:rPr>
        <w:t>Paichayontvijit</w:t>
      </w:r>
      <w:proofErr w:type="spellEnd"/>
      <w:r w:rsidR="000C2C7E" w:rsidRPr="00202F45">
        <w:rPr>
          <w:sz w:val="22"/>
          <w:szCs w:val="22"/>
        </w:rPr>
        <w:t xml:space="preserve"> (2007-2011;</w:t>
      </w:r>
      <w:r w:rsidR="000D29CE">
        <w:rPr>
          <w:sz w:val="22"/>
          <w:szCs w:val="22"/>
        </w:rPr>
        <w:t xml:space="preserve"> </w:t>
      </w:r>
      <w:r w:rsidR="00202F45" w:rsidRPr="00202F45">
        <w:rPr>
          <w:color w:val="000000"/>
          <w:sz w:val="22"/>
          <w:szCs w:val="22"/>
          <w:shd w:val="clear" w:color="auto" w:fill="FFFFFF"/>
        </w:rPr>
        <w:t xml:space="preserve">currently Assistant Professor, </w:t>
      </w:r>
      <w:r w:rsidR="00202F45" w:rsidRPr="00202F45">
        <w:rPr>
          <w:sz w:val="22"/>
          <w:szCs w:val="22"/>
        </w:rPr>
        <w:t>Ramkhamhaeng  </w:t>
      </w:r>
      <w:r w:rsidR="00202F45">
        <w:rPr>
          <w:sz w:val="22"/>
          <w:szCs w:val="22"/>
        </w:rPr>
        <w:t>U</w:t>
      </w:r>
      <w:r w:rsidR="00202F45" w:rsidRPr="00202F45">
        <w:rPr>
          <w:sz w:val="22"/>
          <w:szCs w:val="22"/>
        </w:rPr>
        <w:t>niversity, Bangkok, China</w:t>
      </w:r>
      <w:r w:rsidRPr="00202F45">
        <w:rPr>
          <w:sz w:val="22"/>
          <w:szCs w:val="22"/>
        </w:rPr>
        <w:t>)</w:t>
      </w:r>
      <w:r w:rsidR="00202F45">
        <w:rPr>
          <w:sz w:val="22"/>
          <w:szCs w:val="22"/>
        </w:rPr>
        <w:t xml:space="preserve">; </w:t>
      </w:r>
      <w:r w:rsidRPr="00202F45">
        <w:rPr>
          <w:b/>
          <w:sz w:val="22"/>
          <w:szCs w:val="22"/>
        </w:rPr>
        <w:t>Tony So</w:t>
      </w:r>
      <w:r w:rsidRPr="00202F45">
        <w:rPr>
          <w:sz w:val="22"/>
          <w:szCs w:val="22"/>
        </w:rPr>
        <w:t xml:space="preserve"> (2012</w:t>
      </w:r>
      <w:r w:rsidR="009E44B0" w:rsidRPr="00202F45">
        <w:rPr>
          <w:sz w:val="22"/>
          <w:szCs w:val="22"/>
        </w:rPr>
        <w:t>-2016</w:t>
      </w:r>
      <w:r w:rsidR="00B444ED" w:rsidRPr="00202F45">
        <w:rPr>
          <w:sz w:val="22"/>
          <w:szCs w:val="22"/>
        </w:rPr>
        <w:t xml:space="preserve">; </w:t>
      </w:r>
      <w:r w:rsidR="00202F45" w:rsidRPr="00202F45">
        <w:rPr>
          <w:sz w:val="22"/>
          <w:szCs w:val="22"/>
        </w:rPr>
        <w:t xml:space="preserve">currently Assistant Professor, Suzhou Business School, </w:t>
      </w:r>
      <w:proofErr w:type="spellStart"/>
      <w:r w:rsidR="00202F45" w:rsidRPr="00202F45">
        <w:rPr>
          <w:sz w:val="22"/>
          <w:szCs w:val="22"/>
        </w:rPr>
        <w:t>X</w:t>
      </w:r>
      <w:r w:rsidR="00D52AC2">
        <w:rPr>
          <w:sz w:val="22"/>
          <w:szCs w:val="22"/>
        </w:rPr>
        <w:t>’</w:t>
      </w:r>
      <w:r w:rsidR="00202F45" w:rsidRPr="00202F45">
        <w:rPr>
          <w:sz w:val="22"/>
          <w:szCs w:val="22"/>
        </w:rPr>
        <w:t>ian</w:t>
      </w:r>
      <w:proofErr w:type="spellEnd"/>
      <w:r w:rsidR="00202F45" w:rsidRPr="00202F45">
        <w:rPr>
          <w:sz w:val="22"/>
          <w:szCs w:val="22"/>
        </w:rPr>
        <w:t xml:space="preserve"> </w:t>
      </w:r>
      <w:proofErr w:type="spellStart"/>
      <w:r w:rsidR="00202F45" w:rsidRPr="00202F45">
        <w:rPr>
          <w:sz w:val="22"/>
          <w:szCs w:val="22"/>
        </w:rPr>
        <w:t>Jiaotong</w:t>
      </w:r>
      <w:proofErr w:type="spellEnd"/>
      <w:r w:rsidR="00202F45" w:rsidRPr="00202F45">
        <w:rPr>
          <w:sz w:val="22"/>
          <w:szCs w:val="22"/>
        </w:rPr>
        <w:t xml:space="preserve"> Liverpool University, Suzhou, China</w:t>
      </w:r>
      <w:r w:rsidR="000C2C7E" w:rsidRPr="00202F45">
        <w:rPr>
          <w:sz w:val="22"/>
          <w:szCs w:val="22"/>
        </w:rPr>
        <w:t xml:space="preserve">); </w:t>
      </w:r>
      <w:r w:rsidR="000C2C7E" w:rsidRPr="00202F45">
        <w:rPr>
          <w:b/>
          <w:sz w:val="22"/>
          <w:szCs w:val="22"/>
        </w:rPr>
        <w:t>Sherry Li</w:t>
      </w:r>
      <w:r w:rsidR="000C2C7E" w:rsidRPr="00202F45">
        <w:rPr>
          <w:sz w:val="22"/>
          <w:szCs w:val="22"/>
        </w:rPr>
        <w:t xml:space="preserve"> (2014 onwards</w:t>
      </w:r>
      <w:r w:rsidR="000D29CE">
        <w:rPr>
          <w:sz w:val="22"/>
          <w:szCs w:val="22"/>
        </w:rPr>
        <w:t>)</w:t>
      </w:r>
    </w:p>
    <w:p w:rsidR="000D29CE" w:rsidRPr="00202F45" w:rsidRDefault="000D29CE" w:rsidP="00E23273">
      <w:pPr>
        <w:jc w:val="both"/>
        <w:rPr>
          <w:sz w:val="22"/>
          <w:szCs w:val="22"/>
        </w:rPr>
      </w:pPr>
    </w:p>
    <w:p w:rsidR="000C2C7E" w:rsidRDefault="000C2C7E" w:rsidP="00E23273">
      <w:pPr>
        <w:jc w:val="both"/>
        <w:rPr>
          <w:b/>
          <w:sz w:val="22"/>
          <w:szCs w:val="22"/>
        </w:rPr>
      </w:pPr>
      <w:r w:rsidRPr="000C2C7E">
        <w:rPr>
          <w:b/>
          <w:sz w:val="22"/>
          <w:szCs w:val="22"/>
        </w:rPr>
        <w:t>Doctoral (Co-supervisor/Advisor):</w:t>
      </w:r>
    </w:p>
    <w:p w:rsidR="000C2C7E" w:rsidRPr="000C2C7E" w:rsidRDefault="000C2C7E" w:rsidP="00E23273">
      <w:pPr>
        <w:jc w:val="both"/>
        <w:rPr>
          <w:sz w:val="22"/>
          <w:szCs w:val="22"/>
        </w:rPr>
      </w:pPr>
      <w:r>
        <w:rPr>
          <w:sz w:val="22"/>
          <w:szCs w:val="22"/>
        </w:rPr>
        <w:t xml:space="preserve">Md. Aman Ullah (2007-2012); Thomas Vardy (2014 onwards); Scott Claessens (2018 onwards); </w:t>
      </w:r>
      <w:r w:rsidR="00691888">
        <w:rPr>
          <w:sz w:val="22"/>
          <w:szCs w:val="22"/>
        </w:rPr>
        <w:t>Kyle Fischer (2018 onwards); Guy Lavender-</w:t>
      </w:r>
      <w:r w:rsidR="0096331B">
        <w:rPr>
          <w:sz w:val="22"/>
          <w:szCs w:val="22"/>
        </w:rPr>
        <w:t>Forsythe</w:t>
      </w:r>
      <w:r w:rsidR="00691888">
        <w:rPr>
          <w:sz w:val="22"/>
          <w:szCs w:val="22"/>
        </w:rPr>
        <w:t xml:space="preserve"> (2018 onwards)</w:t>
      </w:r>
      <w:r w:rsidR="00A432E6">
        <w:rPr>
          <w:sz w:val="22"/>
          <w:szCs w:val="22"/>
        </w:rPr>
        <w:t xml:space="preserve">; </w:t>
      </w:r>
      <w:proofErr w:type="spellStart"/>
      <w:r w:rsidR="00A432E6">
        <w:rPr>
          <w:sz w:val="22"/>
          <w:szCs w:val="22"/>
        </w:rPr>
        <w:t>Pansye</w:t>
      </w:r>
      <w:proofErr w:type="spellEnd"/>
      <w:r w:rsidR="00A432E6">
        <w:rPr>
          <w:sz w:val="22"/>
          <w:szCs w:val="22"/>
        </w:rPr>
        <w:t xml:space="preserve"> </w:t>
      </w:r>
      <w:proofErr w:type="spellStart"/>
      <w:r w:rsidR="00A432E6">
        <w:rPr>
          <w:sz w:val="22"/>
          <w:szCs w:val="22"/>
        </w:rPr>
        <w:t>ElKashef</w:t>
      </w:r>
      <w:proofErr w:type="spellEnd"/>
      <w:r w:rsidR="00A432E6">
        <w:rPr>
          <w:sz w:val="22"/>
          <w:szCs w:val="22"/>
        </w:rPr>
        <w:t xml:space="preserve"> (Massey University, 2018 onwards)</w:t>
      </w:r>
    </w:p>
    <w:p w:rsidR="00E23273" w:rsidRPr="00123357" w:rsidRDefault="00E23273" w:rsidP="00E23273">
      <w:pPr>
        <w:jc w:val="both"/>
        <w:rPr>
          <w:sz w:val="22"/>
          <w:szCs w:val="22"/>
        </w:rPr>
      </w:pPr>
      <w:r w:rsidRPr="00123357">
        <w:rPr>
          <w:sz w:val="22"/>
          <w:szCs w:val="22"/>
        </w:rPr>
        <w:tab/>
      </w:r>
    </w:p>
    <w:p w:rsidR="00E23273" w:rsidRPr="00895A44" w:rsidRDefault="00E23273" w:rsidP="00E23273">
      <w:pPr>
        <w:jc w:val="both"/>
        <w:rPr>
          <w:b/>
          <w:sz w:val="22"/>
          <w:szCs w:val="22"/>
        </w:rPr>
      </w:pPr>
      <w:r w:rsidRPr="00895A44">
        <w:rPr>
          <w:b/>
          <w:sz w:val="22"/>
          <w:szCs w:val="22"/>
        </w:rPr>
        <w:t>M</w:t>
      </w:r>
      <w:r>
        <w:rPr>
          <w:b/>
          <w:sz w:val="22"/>
          <w:szCs w:val="22"/>
        </w:rPr>
        <w:t>aster’s T</w:t>
      </w:r>
      <w:r w:rsidRPr="00895A44">
        <w:rPr>
          <w:b/>
          <w:sz w:val="22"/>
          <w:szCs w:val="22"/>
        </w:rPr>
        <w:t>hesis (</w:t>
      </w:r>
      <w:r w:rsidR="00386AD7">
        <w:rPr>
          <w:b/>
          <w:sz w:val="22"/>
          <w:szCs w:val="22"/>
        </w:rPr>
        <w:t xml:space="preserve">1 year; </w:t>
      </w:r>
      <w:r w:rsidRPr="00895A44">
        <w:rPr>
          <w:b/>
          <w:sz w:val="22"/>
          <w:szCs w:val="22"/>
        </w:rPr>
        <w:t>90 points</w:t>
      </w:r>
      <w:r>
        <w:rPr>
          <w:b/>
          <w:sz w:val="22"/>
          <w:szCs w:val="22"/>
        </w:rPr>
        <w:t>)</w:t>
      </w:r>
      <w:r w:rsidRPr="00895A44">
        <w:rPr>
          <w:b/>
          <w:sz w:val="22"/>
          <w:szCs w:val="22"/>
        </w:rPr>
        <w:t xml:space="preserve">: </w:t>
      </w:r>
    </w:p>
    <w:p w:rsidR="00E23273" w:rsidRDefault="00844039" w:rsidP="00E23273">
      <w:pPr>
        <w:jc w:val="both"/>
        <w:rPr>
          <w:sz w:val="22"/>
          <w:szCs w:val="22"/>
        </w:rPr>
      </w:pPr>
      <w:proofErr w:type="spellStart"/>
      <w:r>
        <w:rPr>
          <w:sz w:val="22"/>
          <w:szCs w:val="22"/>
        </w:rPr>
        <w:t>Yijing</w:t>
      </w:r>
      <w:proofErr w:type="spellEnd"/>
      <w:r>
        <w:rPr>
          <w:sz w:val="22"/>
          <w:szCs w:val="22"/>
        </w:rPr>
        <w:t xml:space="preserve"> Wang, 2017-2018; </w:t>
      </w:r>
      <w:r w:rsidR="00E23273" w:rsidRPr="00123357">
        <w:rPr>
          <w:sz w:val="22"/>
          <w:szCs w:val="22"/>
        </w:rPr>
        <w:t>Tian Leong</w:t>
      </w:r>
      <w:r w:rsidR="00E23273">
        <w:rPr>
          <w:sz w:val="22"/>
          <w:szCs w:val="22"/>
        </w:rPr>
        <w:t xml:space="preserve"> (</w:t>
      </w:r>
      <w:r w:rsidR="00E23273" w:rsidRPr="00123357">
        <w:rPr>
          <w:sz w:val="22"/>
          <w:szCs w:val="22"/>
        </w:rPr>
        <w:t>2012-2013</w:t>
      </w:r>
      <w:r w:rsidR="00E23273">
        <w:rPr>
          <w:sz w:val="22"/>
          <w:szCs w:val="22"/>
        </w:rPr>
        <w:t>); Gary Li (2010-2011)</w:t>
      </w:r>
    </w:p>
    <w:p w:rsidR="00427EBD" w:rsidRDefault="00427EBD" w:rsidP="00E23273">
      <w:pPr>
        <w:jc w:val="both"/>
        <w:rPr>
          <w:b/>
          <w:sz w:val="22"/>
          <w:szCs w:val="22"/>
        </w:rPr>
      </w:pPr>
    </w:p>
    <w:p w:rsidR="00E23273" w:rsidRDefault="00E23273" w:rsidP="00E23273">
      <w:pPr>
        <w:jc w:val="both"/>
        <w:rPr>
          <w:b/>
          <w:sz w:val="22"/>
          <w:szCs w:val="22"/>
        </w:rPr>
      </w:pPr>
      <w:r w:rsidRPr="00123357">
        <w:rPr>
          <w:b/>
          <w:sz w:val="22"/>
          <w:szCs w:val="22"/>
        </w:rPr>
        <w:t>Master’s Dissertation (</w:t>
      </w:r>
      <w:r w:rsidR="00386AD7">
        <w:rPr>
          <w:b/>
          <w:sz w:val="22"/>
          <w:szCs w:val="22"/>
        </w:rPr>
        <w:t xml:space="preserve">1 semester; </w:t>
      </w:r>
      <w:r w:rsidRPr="00123357">
        <w:rPr>
          <w:b/>
          <w:sz w:val="22"/>
          <w:szCs w:val="22"/>
        </w:rPr>
        <w:t xml:space="preserve">30 points): </w:t>
      </w:r>
    </w:p>
    <w:p w:rsidR="00E23273" w:rsidRDefault="00E23273" w:rsidP="00E23273">
      <w:pPr>
        <w:jc w:val="both"/>
        <w:rPr>
          <w:sz w:val="22"/>
          <w:szCs w:val="22"/>
        </w:rPr>
      </w:pPr>
      <w:r w:rsidRPr="00123357">
        <w:rPr>
          <w:sz w:val="22"/>
          <w:szCs w:val="22"/>
        </w:rPr>
        <w:t>He (Charlie) Chao</w:t>
      </w:r>
      <w:r>
        <w:rPr>
          <w:sz w:val="22"/>
          <w:szCs w:val="22"/>
        </w:rPr>
        <w:t xml:space="preserve"> (</w:t>
      </w:r>
      <w:r w:rsidRPr="00123357">
        <w:rPr>
          <w:sz w:val="22"/>
          <w:szCs w:val="22"/>
        </w:rPr>
        <w:t>2009</w:t>
      </w:r>
      <w:r>
        <w:rPr>
          <w:sz w:val="22"/>
          <w:szCs w:val="22"/>
        </w:rPr>
        <w:t xml:space="preserve">); </w:t>
      </w:r>
      <w:proofErr w:type="spellStart"/>
      <w:r w:rsidRPr="00123357">
        <w:rPr>
          <w:sz w:val="22"/>
          <w:szCs w:val="22"/>
        </w:rPr>
        <w:t>Qinyi</w:t>
      </w:r>
      <w:proofErr w:type="spellEnd"/>
      <w:r w:rsidRPr="00123357">
        <w:rPr>
          <w:sz w:val="22"/>
          <w:szCs w:val="22"/>
        </w:rPr>
        <w:t xml:space="preserve"> (Cleo) Ren</w:t>
      </w:r>
      <w:r>
        <w:rPr>
          <w:sz w:val="22"/>
          <w:szCs w:val="22"/>
        </w:rPr>
        <w:t xml:space="preserve"> (2006); </w:t>
      </w:r>
      <w:proofErr w:type="spellStart"/>
      <w:r w:rsidRPr="00123357">
        <w:rPr>
          <w:sz w:val="22"/>
          <w:szCs w:val="22"/>
        </w:rPr>
        <w:t>Tirnud</w:t>
      </w:r>
      <w:proofErr w:type="spellEnd"/>
      <w:r w:rsidRPr="00123357">
        <w:rPr>
          <w:sz w:val="22"/>
          <w:szCs w:val="22"/>
        </w:rPr>
        <w:t xml:space="preserve"> </w:t>
      </w:r>
      <w:proofErr w:type="spellStart"/>
      <w:r w:rsidRPr="00123357">
        <w:rPr>
          <w:sz w:val="22"/>
          <w:szCs w:val="22"/>
        </w:rPr>
        <w:t>Paichayontvijit</w:t>
      </w:r>
      <w:proofErr w:type="spellEnd"/>
      <w:r>
        <w:rPr>
          <w:sz w:val="22"/>
          <w:szCs w:val="22"/>
        </w:rPr>
        <w:t xml:space="preserve"> (</w:t>
      </w:r>
      <w:r w:rsidRPr="00123357">
        <w:rPr>
          <w:sz w:val="22"/>
          <w:szCs w:val="22"/>
        </w:rPr>
        <w:t>2006</w:t>
      </w:r>
      <w:r>
        <w:rPr>
          <w:sz w:val="22"/>
          <w:szCs w:val="22"/>
        </w:rPr>
        <w:t xml:space="preserve">); Laura </w:t>
      </w:r>
      <w:proofErr w:type="spellStart"/>
      <w:r>
        <w:rPr>
          <w:sz w:val="22"/>
          <w:szCs w:val="22"/>
        </w:rPr>
        <w:t>Bangun</w:t>
      </w:r>
      <w:proofErr w:type="spellEnd"/>
      <w:r>
        <w:rPr>
          <w:sz w:val="22"/>
          <w:szCs w:val="22"/>
        </w:rPr>
        <w:t xml:space="preserve"> (2006); </w:t>
      </w:r>
      <w:proofErr w:type="spellStart"/>
      <w:r w:rsidRPr="00123357">
        <w:rPr>
          <w:sz w:val="22"/>
          <w:szCs w:val="22"/>
        </w:rPr>
        <w:t>Parapin</w:t>
      </w:r>
      <w:proofErr w:type="spellEnd"/>
      <w:r w:rsidRPr="00123357">
        <w:rPr>
          <w:sz w:val="22"/>
          <w:szCs w:val="22"/>
        </w:rPr>
        <w:t xml:space="preserve"> </w:t>
      </w:r>
      <w:proofErr w:type="spellStart"/>
      <w:r w:rsidRPr="00123357">
        <w:rPr>
          <w:sz w:val="22"/>
          <w:szCs w:val="22"/>
        </w:rPr>
        <w:t>Prak</w:t>
      </w:r>
      <w:proofErr w:type="spellEnd"/>
      <w:r>
        <w:rPr>
          <w:sz w:val="22"/>
          <w:szCs w:val="22"/>
        </w:rPr>
        <w:t xml:space="preserve"> (</w:t>
      </w:r>
      <w:r w:rsidRPr="00123357">
        <w:rPr>
          <w:sz w:val="22"/>
          <w:szCs w:val="22"/>
        </w:rPr>
        <w:t>2006</w:t>
      </w:r>
      <w:r>
        <w:rPr>
          <w:sz w:val="22"/>
          <w:szCs w:val="22"/>
        </w:rPr>
        <w:t xml:space="preserve">); </w:t>
      </w:r>
      <w:r w:rsidRPr="00123357">
        <w:rPr>
          <w:sz w:val="22"/>
          <w:szCs w:val="22"/>
        </w:rPr>
        <w:t>Amy Cruickshank</w:t>
      </w:r>
      <w:r>
        <w:rPr>
          <w:sz w:val="22"/>
          <w:szCs w:val="22"/>
        </w:rPr>
        <w:t xml:space="preserve"> (2</w:t>
      </w:r>
      <w:r w:rsidRPr="00123357">
        <w:rPr>
          <w:sz w:val="22"/>
          <w:szCs w:val="22"/>
        </w:rPr>
        <w:t>005</w:t>
      </w:r>
      <w:r>
        <w:rPr>
          <w:sz w:val="22"/>
          <w:szCs w:val="22"/>
        </w:rPr>
        <w:t>)</w:t>
      </w:r>
    </w:p>
    <w:p w:rsidR="00E23273" w:rsidRDefault="00E23273" w:rsidP="00E23273">
      <w:pPr>
        <w:jc w:val="both"/>
        <w:rPr>
          <w:b/>
          <w:sz w:val="22"/>
          <w:szCs w:val="22"/>
        </w:rPr>
      </w:pPr>
    </w:p>
    <w:p w:rsidR="00E23273" w:rsidRPr="00123357" w:rsidRDefault="00E23273" w:rsidP="00E23273">
      <w:pPr>
        <w:jc w:val="both"/>
        <w:rPr>
          <w:b/>
          <w:sz w:val="22"/>
          <w:szCs w:val="22"/>
        </w:rPr>
      </w:pPr>
      <w:proofErr w:type="spellStart"/>
      <w:r>
        <w:rPr>
          <w:b/>
          <w:sz w:val="22"/>
          <w:szCs w:val="22"/>
        </w:rPr>
        <w:t>Honours</w:t>
      </w:r>
      <w:proofErr w:type="spellEnd"/>
      <w:r>
        <w:rPr>
          <w:b/>
          <w:sz w:val="22"/>
          <w:szCs w:val="22"/>
        </w:rPr>
        <w:t xml:space="preserve"> Dissertation</w:t>
      </w:r>
      <w:r w:rsidR="00691888">
        <w:rPr>
          <w:b/>
          <w:sz w:val="22"/>
          <w:szCs w:val="22"/>
        </w:rPr>
        <w:t xml:space="preserve"> (1 semes</w:t>
      </w:r>
      <w:r w:rsidR="003041A5">
        <w:rPr>
          <w:b/>
          <w:sz w:val="22"/>
          <w:szCs w:val="22"/>
        </w:rPr>
        <w:t>ter; 30 points)</w:t>
      </w:r>
      <w:r>
        <w:rPr>
          <w:b/>
          <w:sz w:val="22"/>
          <w:szCs w:val="22"/>
        </w:rPr>
        <w:t xml:space="preserve">: </w:t>
      </w:r>
    </w:p>
    <w:p w:rsidR="00E23273" w:rsidRPr="00123357" w:rsidRDefault="00E23273" w:rsidP="00E23273">
      <w:pPr>
        <w:jc w:val="both"/>
        <w:rPr>
          <w:sz w:val="22"/>
          <w:szCs w:val="22"/>
        </w:rPr>
      </w:pPr>
      <w:r>
        <w:rPr>
          <w:sz w:val="22"/>
          <w:szCs w:val="22"/>
        </w:rPr>
        <w:t xml:space="preserve">Molly Benson, (2015); Tom McEwan (2014); Roman Parker-Iida (2014); </w:t>
      </w:r>
      <w:r w:rsidRPr="00123357">
        <w:rPr>
          <w:sz w:val="22"/>
          <w:szCs w:val="22"/>
        </w:rPr>
        <w:t>Kenneth Goodall</w:t>
      </w:r>
      <w:r>
        <w:rPr>
          <w:sz w:val="22"/>
          <w:szCs w:val="22"/>
        </w:rPr>
        <w:t xml:space="preserve"> (2011); </w:t>
      </w:r>
      <w:r w:rsidRPr="00123357">
        <w:rPr>
          <w:sz w:val="22"/>
          <w:szCs w:val="22"/>
        </w:rPr>
        <w:t>Gary Li</w:t>
      </w:r>
      <w:r>
        <w:rPr>
          <w:sz w:val="22"/>
          <w:szCs w:val="22"/>
        </w:rPr>
        <w:t xml:space="preserve"> (</w:t>
      </w:r>
      <w:r w:rsidRPr="00123357">
        <w:rPr>
          <w:sz w:val="22"/>
          <w:szCs w:val="22"/>
        </w:rPr>
        <w:t>2009</w:t>
      </w:r>
      <w:r>
        <w:rPr>
          <w:sz w:val="22"/>
          <w:szCs w:val="22"/>
        </w:rPr>
        <w:t xml:space="preserve">); </w:t>
      </w:r>
      <w:proofErr w:type="spellStart"/>
      <w:r w:rsidRPr="00123357">
        <w:rPr>
          <w:sz w:val="22"/>
          <w:szCs w:val="22"/>
        </w:rPr>
        <w:t>Lifeng</w:t>
      </w:r>
      <w:proofErr w:type="spellEnd"/>
      <w:r w:rsidRPr="00123357">
        <w:rPr>
          <w:sz w:val="22"/>
          <w:szCs w:val="22"/>
        </w:rPr>
        <w:t xml:space="preserve"> (Daisy) Shen</w:t>
      </w:r>
      <w:r>
        <w:rPr>
          <w:sz w:val="22"/>
          <w:szCs w:val="22"/>
        </w:rPr>
        <w:t xml:space="preserve"> (</w:t>
      </w:r>
      <w:r w:rsidRPr="00123357">
        <w:rPr>
          <w:sz w:val="22"/>
          <w:szCs w:val="22"/>
        </w:rPr>
        <w:t>2009</w:t>
      </w:r>
      <w:r>
        <w:rPr>
          <w:sz w:val="22"/>
          <w:szCs w:val="22"/>
        </w:rPr>
        <w:t xml:space="preserve">); </w:t>
      </w:r>
      <w:r w:rsidRPr="00123357">
        <w:rPr>
          <w:sz w:val="22"/>
          <w:szCs w:val="22"/>
        </w:rPr>
        <w:t>Tirnud Paichayontvijit</w:t>
      </w:r>
      <w:r>
        <w:rPr>
          <w:sz w:val="22"/>
          <w:szCs w:val="22"/>
        </w:rPr>
        <w:t xml:space="preserve"> (</w:t>
      </w:r>
      <w:r w:rsidRPr="00123357">
        <w:rPr>
          <w:sz w:val="22"/>
          <w:szCs w:val="22"/>
        </w:rPr>
        <w:t>2005</w:t>
      </w:r>
      <w:r>
        <w:rPr>
          <w:sz w:val="22"/>
          <w:szCs w:val="22"/>
        </w:rPr>
        <w:t xml:space="preserve">); </w:t>
      </w:r>
      <w:r w:rsidRPr="00123357">
        <w:rPr>
          <w:sz w:val="22"/>
          <w:szCs w:val="22"/>
        </w:rPr>
        <w:t>Sara Graziano</w:t>
      </w:r>
      <w:r>
        <w:rPr>
          <w:sz w:val="22"/>
          <w:szCs w:val="22"/>
        </w:rPr>
        <w:t xml:space="preserve"> (2002; </w:t>
      </w:r>
      <w:r w:rsidRPr="00123357">
        <w:rPr>
          <w:sz w:val="22"/>
          <w:szCs w:val="22"/>
        </w:rPr>
        <w:t>Wellesley College</w:t>
      </w:r>
      <w:r>
        <w:rPr>
          <w:sz w:val="22"/>
          <w:szCs w:val="22"/>
        </w:rPr>
        <w:t>)</w:t>
      </w:r>
    </w:p>
    <w:p w:rsidR="00E23273" w:rsidRDefault="00E23273" w:rsidP="00E23273">
      <w:pPr>
        <w:jc w:val="both"/>
        <w:rPr>
          <w:sz w:val="22"/>
          <w:szCs w:val="22"/>
        </w:rPr>
      </w:pPr>
    </w:p>
    <w:p w:rsidR="00E23273" w:rsidRPr="00895A44" w:rsidRDefault="00E23273" w:rsidP="00E23273">
      <w:pPr>
        <w:jc w:val="both"/>
        <w:rPr>
          <w:b/>
          <w:sz w:val="22"/>
          <w:szCs w:val="22"/>
        </w:rPr>
      </w:pPr>
      <w:r w:rsidRPr="00895A44">
        <w:rPr>
          <w:b/>
          <w:sz w:val="22"/>
          <w:szCs w:val="22"/>
        </w:rPr>
        <w:t>MBA Thesis (all at Washington State):</w:t>
      </w:r>
    </w:p>
    <w:p w:rsidR="00E23273" w:rsidRDefault="00E23273" w:rsidP="00E23273">
      <w:pPr>
        <w:jc w:val="both"/>
        <w:rPr>
          <w:sz w:val="22"/>
          <w:szCs w:val="22"/>
        </w:rPr>
      </w:pPr>
      <w:proofErr w:type="spellStart"/>
      <w:r w:rsidRPr="00123357">
        <w:rPr>
          <w:sz w:val="22"/>
          <w:szCs w:val="22"/>
        </w:rPr>
        <w:t>Luzmarina</w:t>
      </w:r>
      <w:proofErr w:type="spellEnd"/>
      <w:r w:rsidRPr="00123357">
        <w:rPr>
          <w:sz w:val="22"/>
          <w:szCs w:val="22"/>
        </w:rPr>
        <w:t xml:space="preserve"> Madden</w:t>
      </w:r>
      <w:r>
        <w:rPr>
          <w:sz w:val="22"/>
          <w:szCs w:val="22"/>
        </w:rPr>
        <w:t xml:space="preserve"> (</w:t>
      </w:r>
      <w:r w:rsidRPr="00123357">
        <w:rPr>
          <w:sz w:val="22"/>
          <w:szCs w:val="22"/>
        </w:rPr>
        <w:t>2001</w:t>
      </w:r>
      <w:r>
        <w:rPr>
          <w:sz w:val="22"/>
          <w:szCs w:val="22"/>
        </w:rPr>
        <w:t>); Ja</w:t>
      </w:r>
      <w:r w:rsidRPr="00123357">
        <w:rPr>
          <w:sz w:val="22"/>
          <w:szCs w:val="22"/>
        </w:rPr>
        <w:t>mes Timmons</w:t>
      </w:r>
      <w:r>
        <w:rPr>
          <w:sz w:val="22"/>
          <w:szCs w:val="22"/>
        </w:rPr>
        <w:t xml:space="preserve"> (</w:t>
      </w:r>
      <w:r w:rsidRPr="00123357">
        <w:rPr>
          <w:sz w:val="22"/>
          <w:szCs w:val="22"/>
        </w:rPr>
        <w:t>2001</w:t>
      </w:r>
      <w:r>
        <w:rPr>
          <w:sz w:val="22"/>
          <w:szCs w:val="22"/>
        </w:rPr>
        <w:t xml:space="preserve">); </w:t>
      </w:r>
      <w:r w:rsidRPr="00123357">
        <w:rPr>
          <w:sz w:val="22"/>
          <w:szCs w:val="22"/>
        </w:rPr>
        <w:t>Hildred Neilson</w:t>
      </w:r>
      <w:r>
        <w:rPr>
          <w:sz w:val="22"/>
          <w:szCs w:val="22"/>
        </w:rPr>
        <w:t xml:space="preserve"> (</w:t>
      </w:r>
      <w:r w:rsidRPr="00123357">
        <w:rPr>
          <w:sz w:val="22"/>
          <w:szCs w:val="22"/>
        </w:rPr>
        <w:t>2001</w:t>
      </w:r>
      <w:r>
        <w:rPr>
          <w:sz w:val="22"/>
          <w:szCs w:val="22"/>
        </w:rPr>
        <w:t xml:space="preserve">); </w:t>
      </w:r>
      <w:proofErr w:type="spellStart"/>
      <w:r w:rsidRPr="00123357">
        <w:rPr>
          <w:sz w:val="22"/>
          <w:szCs w:val="22"/>
        </w:rPr>
        <w:t>Gyrgal</w:t>
      </w:r>
      <w:proofErr w:type="spellEnd"/>
      <w:r w:rsidRPr="00123357">
        <w:rPr>
          <w:sz w:val="22"/>
          <w:szCs w:val="22"/>
        </w:rPr>
        <w:t xml:space="preserve"> </w:t>
      </w:r>
      <w:proofErr w:type="spellStart"/>
      <w:r w:rsidRPr="00123357">
        <w:rPr>
          <w:sz w:val="22"/>
          <w:szCs w:val="22"/>
        </w:rPr>
        <w:t>Abdouraimov</w:t>
      </w:r>
      <w:proofErr w:type="spellEnd"/>
      <w:r>
        <w:rPr>
          <w:sz w:val="22"/>
          <w:szCs w:val="22"/>
        </w:rPr>
        <w:t xml:space="preserve"> (</w:t>
      </w:r>
      <w:r w:rsidRPr="00123357">
        <w:rPr>
          <w:sz w:val="22"/>
          <w:szCs w:val="22"/>
        </w:rPr>
        <w:t>2001</w:t>
      </w:r>
      <w:r>
        <w:rPr>
          <w:sz w:val="22"/>
          <w:szCs w:val="22"/>
        </w:rPr>
        <w:t xml:space="preserve">); John Hunt (2000); </w:t>
      </w:r>
      <w:r w:rsidRPr="00123357">
        <w:rPr>
          <w:sz w:val="22"/>
          <w:szCs w:val="22"/>
        </w:rPr>
        <w:t>William Howard</w:t>
      </w:r>
      <w:r>
        <w:rPr>
          <w:sz w:val="22"/>
          <w:szCs w:val="22"/>
        </w:rPr>
        <w:t xml:space="preserve"> (</w:t>
      </w:r>
      <w:r w:rsidRPr="00123357">
        <w:rPr>
          <w:sz w:val="22"/>
          <w:szCs w:val="22"/>
        </w:rPr>
        <w:t>2000</w:t>
      </w:r>
      <w:r>
        <w:rPr>
          <w:sz w:val="22"/>
          <w:szCs w:val="22"/>
        </w:rPr>
        <w:t>); Oliver Chang (</w:t>
      </w:r>
      <w:r w:rsidRPr="00123357">
        <w:rPr>
          <w:sz w:val="22"/>
          <w:szCs w:val="22"/>
        </w:rPr>
        <w:t>2000</w:t>
      </w:r>
      <w:r>
        <w:rPr>
          <w:sz w:val="22"/>
          <w:szCs w:val="22"/>
        </w:rPr>
        <w:t xml:space="preserve">); </w:t>
      </w:r>
      <w:proofErr w:type="spellStart"/>
      <w:r w:rsidRPr="00123357">
        <w:rPr>
          <w:sz w:val="22"/>
          <w:szCs w:val="22"/>
        </w:rPr>
        <w:t>Terie</w:t>
      </w:r>
      <w:proofErr w:type="spellEnd"/>
      <w:r w:rsidRPr="00123357">
        <w:rPr>
          <w:sz w:val="22"/>
          <w:szCs w:val="22"/>
        </w:rPr>
        <w:t xml:space="preserve"> G. Ellis</w:t>
      </w:r>
      <w:r>
        <w:rPr>
          <w:sz w:val="22"/>
          <w:szCs w:val="22"/>
        </w:rPr>
        <w:t xml:space="preserve"> (</w:t>
      </w:r>
      <w:r w:rsidRPr="00123357">
        <w:rPr>
          <w:sz w:val="22"/>
          <w:szCs w:val="22"/>
        </w:rPr>
        <w:t>2000</w:t>
      </w:r>
      <w:r>
        <w:rPr>
          <w:sz w:val="22"/>
          <w:szCs w:val="22"/>
        </w:rPr>
        <w:t>)</w:t>
      </w:r>
    </w:p>
    <w:p w:rsidR="00E23273" w:rsidRDefault="00E23273" w:rsidP="00E23273">
      <w:pPr>
        <w:jc w:val="both"/>
        <w:rPr>
          <w:i/>
          <w:sz w:val="22"/>
          <w:szCs w:val="22"/>
        </w:rPr>
      </w:pPr>
    </w:p>
    <w:p w:rsidR="00E23273" w:rsidRPr="00895A44" w:rsidRDefault="00E23273" w:rsidP="00E23273">
      <w:pPr>
        <w:jc w:val="both"/>
        <w:rPr>
          <w:i/>
          <w:sz w:val="22"/>
          <w:szCs w:val="22"/>
        </w:rPr>
      </w:pPr>
      <w:r w:rsidRPr="00895A44">
        <w:rPr>
          <w:i/>
          <w:sz w:val="22"/>
          <w:szCs w:val="22"/>
        </w:rPr>
        <w:t xml:space="preserve">In addition, I have served as an external examiner </w:t>
      </w:r>
      <w:r>
        <w:rPr>
          <w:i/>
          <w:sz w:val="22"/>
          <w:szCs w:val="22"/>
        </w:rPr>
        <w:t xml:space="preserve">for </w:t>
      </w:r>
      <w:r w:rsidRPr="00895A44">
        <w:rPr>
          <w:i/>
          <w:sz w:val="22"/>
          <w:szCs w:val="22"/>
        </w:rPr>
        <w:t>a large number of Ph.D. theses</w:t>
      </w:r>
      <w:r>
        <w:rPr>
          <w:i/>
          <w:sz w:val="22"/>
          <w:szCs w:val="22"/>
        </w:rPr>
        <w:t xml:space="preserve">. </w:t>
      </w:r>
      <w:r w:rsidRPr="00895A44">
        <w:rPr>
          <w:i/>
          <w:sz w:val="22"/>
          <w:szCs w:val="22"/>
        </w:rPr>
        <w:t xml:space="preserve">I have also chaired a number of Ph.D. final examinations across different faculties at the University of Auckland. </w:t>
      </w:r>
    </w:p>
    <w:p w:rsidR="00FA3E2F" w:rsidRDefault="00FA3E2F" w:rsidP="00FA3E2F">
      <w:pPr>
        <w:jc w:val="both"/>
        <w:rPr>
          <w:b/>
          <w:sz w:val="24"/>
          <w:szCs w:val="24"/>
        </w:rPr>
      </w:pPr>
    </w:p>
    <w:p w:rsidR="00FA3E2F" w:rsidRPr="00FA742C" w:rsidRDefault="00FA3E2F" w:rsidP="00FA3E2F">
      <w:pPr>
        <w:jc w:val="both"/>
        <w:rPr>
          <w:sz w:val="22"/>
        </w:rPr>
      </w:pPr>
      <w:r w:rsidRPr="009D33BA">
        <w:rPr>
          <w:b/>
          <w:sz w:val="24"/>
          <w:szCs w:val="24"/>
        </w:rPr>
        <w:t>Selected Outp</w:t>
      </w:r>
      <w:r>
        <w:rPr>
          <w:b/>
          <w:sz w:val="24"/>
        </w:rPr>
        <w:t xml:space="preserve">ut in Popular Media: </w:t>
      </w:r>
    </w:p>
    <w:p w:rsidR="00847EAA" w:rsidRDefault="00847EAA" w:rsidP="00B63A8C">
      <w:pPr>
        <w:jc w:val="both"/>
        <w:rPr>
          <w:b/>
          <w:sz w:val="28"/>
        </w:rPr>
      </w:pPr>
    </w:p>
    <w:p w:rsidR="00941630" w:rsidRDefault="00941630" w:rsidP="00427EBD">
      <w:pPr>
        <w:jc w:val="both"/>
        <w:rPr>
          <w:sz w:val="22"/>
          <w:szCs w:val="22"/>
        </w:rPr>
      </w:pPr>
      <w:r>
        <w:rPr>
          <w:sz w:val="22"/>
          <w:szCs w:val="22"/>
        </w:rPr>
        <w:t xml:space="preserve">“Racial Bias unlikely in resuscitating premature babies”, </w:t>
      </w:r>
      <w:r w:rsidRPr="00941630">
        <w:rPr>
          <w:i/>
          <w:sz w:val="22"/>
          <w:szCs w:val="22"/>
        </w:rPr>
        <w:t>New Zealand Herald</w:t>
      </w:r>
      <w:r>
        <w:rPr>
          <w:sz w:val="22"/>
          <w:szCs w:val="22"/>
        </w:rPr>
        <w:t xml:space="preserve">, October 30, 2018. </w:t>
      </w:r>
    </w:p>
    <w:p w:rsidR="00844039" w:rsidRDefault="00844039" w:rsidP="00427EBD">
      <w:pPr>
        <w:jc w:val="both"/>
        <w:rPr>
          <w:sz w:val="22"/>
          <w:szCs w:val="22"/>
        </w:rPr>
      </w:pPr>
      <w:r>
        <w:rPr>
          <w:sz w:val="22"/>
          <w:szCs w:val="22"/>
        </w:rPr>
        <w:t xml:space="preserve">“Let’s explode some myths about immigration”, </w:t>
      </w:r>
      <w:r w:rsidRPr="00844039">
        <w:rPr>
          <w:i/>
          <w:sz w:val="22"/>
          <w:szCs w:val="22"/>
        </w:rPr>
        <w:t>New Zealand Herald</w:t>
      </w:r>
      <w:r>
        <w:rPr>
          <w:sz w:val="22"/>
          <w:szCs w:val="22"/>
        </w:rPr>
        <w:t>, April 6, 2017.</w:t>
      </w:r>
    </w:p>
    <w:p w:rsidR="0013671C" w:rsidRDefault="0013671C" w:rsidP="00427EBD">
      <w:pPr>
        <w:jc w:val="both"/>
        <w:rPr>
          <w:sz w:val="22"/>
          <w:szCs w:val="22"/>
        </w:rPr>
      </w:pPr>
      <w:r>
        <w:rPr>
          <w:sz w:val="22"/>
          <w:szCs w:val="22"/>
        </w:rPr>
        <w:t xml:space="preserve">“Deporting students cruel and unusual”, </w:t>
      </w:r>
      <w:r w:rsidRPr="0013671C">
        <w:rPr>
          <w:i/>
          <w:sz w:val="22"/>
          <w:szCs w:val="22"/>
        </w:rPr>
        <w:t>New Zealand Herald</w:t>
      </w:r>
      <w:r w:rsidRPr="0013671C">
        <w:rPr>
          <w:sz w:val="22"/>
          <w:szCs w:val="22"/>
        </w:rPr>
        <w:t>, February 16, 2017.</w:t>
      </w:r>
    </w:p>
    <w:p w:rsidR="004C44DF" w:rsidRDefault="004C44DF" w:rsidP="00427EBD">
      <w:pPr>
        <w:jc w:val="both"/>
        <w:rPr>
          <w:sz w:val="22"/>
        </w:rPr>
      </w:pPr>
      <w:r>
        <w:rPr>
          <w:sz w:val="22"/>
        </w:rPr>
        <w:t xml:space="preserve">“Auckland house price crisis: we name the guilty party”, (with Ryan Greenaway-McGrevy), </w:t>
      </w:r>
      <w:r w:rsidRPr="004C44DF">
        <w:rPr>
          <w:i/>
          <w:sz w:val="22"/>
        </w:rPr>
        <w:t>New Zealand Herald</w:t>
      </w:r>
      <w:r>
        <w:rPr>
          <w:sz w:val="22"/>
        </w:rPr>
        <w:t>, July 23, 2015.</w:t>
      </w:r>
    </w:p>
    <w:p w:rsidR="00821826" w:rsidRDefault="00821826" w:rsidP="00427EBD">
      <w:pPr>
        <w:jc w:val="both"/>
        <w:rPr>
          <w:sz w:val="22"/>
        </w:rPr>
      </w:pPr>
      <w:r>
        <w:rPr>
          <w:sz w:val="22"/>
        </w:rPr>
        <w:t xml:space="preserve">“Opt-out organ donation needed in New Zealand”, (with Tom </w:t>
      </w:r>
      <w:proofErr w:type="spellStart"/>
      <w:r>
        <w:rPr>
          <w:sz w:val="22"/>
        </w:rPr>
        <w:t>Schnackenberg</w:t>
      </w:r>
      <w:proofErr w:type="spellEnd"/>
      <w:r>
        <w:rPr>
          <w:sz w:val="22"/>
        </w:rPr>
        <w:t xml:space="preserve">), </w:t>
      </w:r>
      <w:r w:rsidRPr="00821826">
        <w:rPr>
          <w:i/>
          <w:sz w:val="22"/>
        </w:rPr>
        <w:t xml:space="preserve">New </w:t>
      </w:r>
      <w:r w:rsidR="004C44DF">
        <w:rPr>
          <w:i/>
          <w:sz w:val="22"/>
        </w:rPr>
        <w:t>Z</w:t>
      </w:r>
      <w:r w:rsidRPr="00821826">
        <w:rPr>
          <w:i/>
          <w:sz w:val="22"/>
        </w:rPr>
        <w:t>ealand Herald</w:t>
      </w:r>
      <w:r w:rsidRPr="00821826">
        <w:rPr>
          <w:sz w:val="22"/>
        </w:rPr>
        <w:t xml:space="preserve">, </w:t>
      </w:r>
      <w:r>
        <w:rPr>
          <w:sz w:val="22"/>
        </w:rPr>
        <w:t>July 7, 2015</w:t>
      </w:r>
      <w:r w:rsidRPr="00821826">
        <w:rPr>
          <w:sz w:val="22"/>
        </w:rPr>
        <w:t>.</w:t>
      </w:r>
    </w:p>
    <w:p w:rsidR="00821826" w:rsidRDefault="00821826" w:rsidP="00427EBD">
      <w:pPr>
        <w:jc w:val="both"/>
        <w:rPr>
          <w:sz w:val="22"/>
        </w:rPr>
      </w:pPr>
      <w:r>
        <w:rPr>
          <w:sz w:val="22"/>
        </w:rPr>
        <w:t xml:space="preserve">“Automatic enrolment in retirement plans has big impact”, </w:t>
      </w:r>
      <w:r w:rsidRPr="00821826">
        <w:rPr>
          <w:i/>
          <w:sz w:val="22"/>
        </w:rPr>
        <w:t>New Zealand Herald</w:t>
      </w:r>
      <w:r>
        <w:rPr>
          <w:sz w:val="22"/>
        </w:rPr>
        <w:t>, June 2, 2015.</w:t>
      </w:r>
    </w:p>
    <w:p w:rsidR="00410AAB" w:rsidRDefault="00E7035B" w:rsidP="00427EBD">
      <w:pPr>
        <w:jc w:val="both"/>
        <w:rPr>
          <w:sz w:val="22"/>
        </w:rPr>
      </w:pPr>
      <w:r>
        <w:rPr>
          <w:sz w:val="22"/>
        </w:rPr>
        <w:t>“Reforms blin</w:t>
      </w:r>
      <w:r w:rsidR="00821826">
        <w:rPr>
          <w:sz w:val="22"/>
        </w:rPr>
        <w:t>d</w:t>
      </w:r>
      <w:r>
        <w:rPr>
          <w:sz w:val="22"/>
        </w:rPr>
        <w:t xml:space="preserve"> to universities’ aims”, </w:t>
      </w:r>
      <w:r w:rsidRPr="00E7035B">
        <w:rPr>
          <w:i/>
          <w:sz w:val="22"/>
        </w:rPr>
        <w:t>New Zealand Herald</w:t>
      </w:r>
      <w:r>
        <w:rPr>
          <w:sz w:val="22"/>
        </w:rPr>
        <w:t>, April 16, 2014.</w:t>
      </w:r>
    </w:p>
    <w:p w:rsidR="00E7035B" w:rsidRDefault="00E7035B" w:rsidP="00427EBD">
      <w:pPr>
        <w:jc w:val="both"/>
        <w:rPr>
          <w:sz w:val="22"/>
        </w:rPr>
      </w:pPr>
      <w:r>
        <w:rPr>
          <w:sz w:val="22"/>
        </w:rPr>
        <w:t xml:space="preserve">“Do women need to be more aggressive in the work-place”, </w:t>
      </w:r>
      <w:r w:rsidRPr="00E7035B">
        <w:rPr>
          <w:i/>
          <w:sz w:val="22"/>
        </w:rPr>
        <w:t>New Zealand Herald</w:t>
      </w:r>
      <w:r>
        <w:rPr>
          <w:sz w:val="22"/>
        </w:rPr>
        <w:t>, November 7, 2013.</w:t>
      </w:r>
    </w:p>
    <w:p w:rsidR="00E7035B" w:rsidRDefault="00E7035B" w:rsidP="00427EBD">
      <w:pPr>
        <w:jc w:val="both"/>
        <w:rPr>
          <w:sz w:val="22"/>
        </w:rPr>
      </w:pPr>
      <w:r>
        <w:rPr>
          <w:sz w:val="22"/>
        </w:rPr>
        <w:t xml:space="preserve">“Does having kids increase your options?”, </w:t>
      </w:r>
      <w:r w:rsidRPr="00E7035B">
        <w:rPr>
          <w:i/>
          <w:sz w:val="22"/>
        </w:rPr>
        <w:t>New Zealand Herald</w:t>
      </w:r>
      <w:r>
        <w:rPr>
          <w:sz w:val="22"/>
        </w:rPr>
        <w:t>, August 13, 2013.</w:t>
      </w:r>
    </w:p>
    <w:p w:rsidR="00205326" w:rsidRDefault="00AE3F9C" w:rsidP="00427EBD">
      <w:pPr>
        <w:jc w:val="both"/>
        <w:rPr>
          <w:sz w:val="22"/>
        </w:rPr>
      </w:pPr>
      <w:r>
        <w:rPr>
          <w:sz w:val="22"/>
        </w:rPr>
        <w:t xml:space="preserve">“Getting People to use public transport”, </w:t>
      </w:r>
      <w:r w:rsidRPr="00AE3F9C">
        <w:rPr>
          <w:i/>
          <w:sz w:val="22"/>
        </w:rPr>
        <w:t>New Zealand Herald</w:t>
      </w:r>
      <w:r>
        <w:rPr>
          <w:sz w:val="22"/>
        </w:rPr>
        <w:t>, October 30, 2012.</w:t>
      </w:r>
    </w:p>
    <w:p w:rsidR="00AE3F9C" w:rsidRDefault="00AE3F9C" w:rsidP="00427EBD">
      <w:pPr>
        <w:jc w:val="both"/>
        <w:rPr>
          <w:sz w:val="22"/>
        </w:rPr>
      </w:pPr>
      <w:r>
        <w:rPr>
          <w:sz w:val="22"/>
        </w:rPr>
        <w:t xml:space="preserve">“Help the world – educate the girls”, </w:t>
      </w:r>
      <w:r w:rsidRPr="00AE3F9C">
        <w:rPr>
          <w:i/>
          <w:sz w:val="22"/>
        </w:rPr>
        <w:t>New Zealand Herald</w:t>
      </w:r>
      <w:r>
        <w:rPr>
          <w:sz w:val="22"/>
        </w:rPr>
        <w:t>, October 12, 2012.</w:t>
      </w:r>
    </w:p>
    <w:p w:rsidR="00AE3F9C" w:rsidRDefault="00AE3F9C" w:rsidP="00427EBD">
      <w:pPr>
        <w:jc w:val="both"/>
        <w:rPr>
          <w:sz w:val="22"/>
        </w:rPr>
      </w:pPr>
      <w:r>
        <w:rPr>
          <w:sz w:val="22"/>
        </w:rPr>
        <w:t xml:space="preserve">“Women key to cutting corporate corruption”, </w:t>
      </w:r>
      <w:r w:rsidRPr="00AE3F9C">
        <w:rPr>
          <w:i/>
          <w:sz w:val="22"/>
        </w:rPr>
        <w:t>New Zealand Herald</w:t>
      </w:r>
      <w:r w:rsidRPr="00AE3F9C">
        <w:rPr>
          <w:sz w:val="22"/>
        </w:rPr>
        <w:t xml:space="preserve">, </w:t>
      </w:r>
      <w:r>
        <w:rPr>
          <w:sz w:val="22"/>
        </w:rPr>
        <w:t xml:space="preserve">September 27, 2012. </w:t>
      </w:r>
    </w:p>
    <w:p w:rsidR="00C45739" w:rsidRDefault="00C45739" w:rsidP="00427EBD">
      <w:pPr>
        <w:jc w:val="both"/>
        <w:rPr>
          <w:sz w:val="22"/>
        </w:rPr>
      </w:pPr>
      <w:r>
        <w:rPr>
          <w:sz w:val="22"/>
        </w:rPr>
        <w:t xml:space="preserve">“Price discrimination and the Black Jersey”, </w:t>
      </w:r>
      <w:r w:rsidRPr="00C45739">
        <w:rPr>
          <w:i/>
          <w:sz w:val="22"/>
        </w:rPr>
        <w:t>New Zealand Herald</w:t>
      </w:r>
      <w:r>
        <w:rPr>
          <w:sz w:val="22"/>
        </w:rPr>
        <w:t xml:space="preserve">, August 10, 2011. </w:t>
      </w:r>
    </w:p>
    <w:p w:rsidR="00C45739" w:rsidRDefault="00C45739" w:rsidP="00427EBD">
      <w:pPr>
        <w:jc w:val="both"/>
        <w:rPr>
          <w:sz w:val="22"/>
        </w:rPr>
      </w:pPr>
      <w:r>
        <w:rPr>
          <w:sz w:val="22"/>
        </w:rPr>
        <w:t xml:space="preserve">“Digital currency debt threat”, </w:t>
      </w:r>
      <w:r w:rsidRPr="00C45739">
        <w:rPr>
          <w:i/>
          <w:sz w:val="22"/>
        </w:rPr>
        <w:t>Sunday Star-Times</w:t>
      </w:r>
      <w:r>
        <w:rPr>
          <w:sz w:val="22"/>
        </w:rPr>
        <w:t>, July 24, 2011.</w:t>
      </w:r>
    </w:p>
    <w:p w:rsidR="00A137F9" w:rsidRDefault="00A137F9" w:rsidP="00427EBD">
      <w:pPr>
        <w:jc w:val="both"/>
        <w:rPr>
          <w:sz w:val="22"/>
        </w:rPr>
      </w:pPr>
      <w:r>
        <w:rPr>
          <w:sz w:val="22"/>
        </w:rPr>
        <w:t xml:space="preserve">“True reasons behind the gender wage gap”, </w:t>
      </w:r>
      <w:r w:rsidRPr="00A137F9">
        <w:rPr>
          <w:i/>
          <w:sz w:val="22"/>
        </w:rPr>
        <w:t>New Zealand Herald</w:t>
      </w:r>
      <w:r>
        <w:rPr>
          <w:sz w:val="22"/>
        </w:rPr>
        <w:t>, June 25, 2011</w:t>
      </w:r>
    </w:p>
    <w:p w:rsidR="00A137F9" w:rsidRDefault="00A137F9" w:rsidP="00427EBD">
      <w:pPr>
        <w:jc w:val="both"/>
        <w:rPr>
          <w:sz w:val="22"/>
        </w:rPr>
      </w:pPr>
      <w:r>
        <w:rPr>
          <w:sz w:val="22"/>
        </w:rPr>
        <w:t xml:space="preserve">“Banks put vulnerable at risk from predatory lending”, </w:t>
      </w:r>
      <w:r w:rsidRPr="00A137F9">
        <w:rPr>
          <w:i/>
          <w:sz w:val="22"/>
        </w:rPr>
        <w:t>New Zealand Herald</w:t>
      </w:r>
      <w:r>
        <w:rPr>
          <w:sz w:val="22"/>
        </w:rPr>
        <w:t xml:space="preserve">, June 1, 2011. </w:t>
      </w:r>
    </w:p>
    <w:p w:rsidR="00560ED1" w:rsidRDefault="00560ED1" w:rsidP="00427EBD">
      <w:pPr>
        <w:jc w:val="both"/>
        <w:rPr>
          <w:sz w:val="22"/>
        </w:rPr>
      </w:pPr>
      <w:r>
        <w:rPr>
          <w:sz w:val="22"/>
        </w:rPr>
        <w:t>“Does the 90</w:t>
      </w:r>
      <w:r w:rsidR="00E23273">
        <w:rPr>
          <w:sz w:val="22"/>
        </w:rPr>
        <w:t>-</w:t>
      </w:r>
      <w:r>
        <w:rPr>
          <w:sz w:val="22"/>
        </w:rPr>
        <w:t xml:space="preserve">day employee trial law really benefit businesses?”, </w:t>
      </w:r>
      <w:r w:rsidRPr="00A137F9">
        <w:rPr>
          <w:i/>
          <w:sz w:val="22"/>
        </w:rPr>
        <w:t>Sunday Star-Times</w:t>
      </w:r>
      <w:r>
        <w:rPr>
          <w:sz w:val="22"/>
        </w:rPr>
        <w:t xml:space="preserve">, </w:t>
      </w:r>
      <w:r w:rsidR="004C44DF">
        <w:rPr>
          <w:sz w:val="22"/>
        </w:rPr>
        <w:t>O</w:t>
      </w:r>
      <w:r>
        <w:rPr>
          <w:sz w:val="22"/>
        </w:rPr>
        <w:t>ctober 10, 2010.</w:t>
      </w:r>
    </w:p>
    <w:p w:rsidR="007D3494" w:rsidRDefault="007D3494" w:rsidP="00427EBD">
      <w:pPr>
        <w:jc w:val="both"/>
        <w:rPr>
          <w:sz w:val="22"/>
        </w:rPr>
      </w:pPr>
      <w:r>
        <w:rPr>
          <w:sz w:val="22"/>
        </w:rPr>
        <w:t xml:space="preserve">“Paying peanuts to teachers a gamble we cannot afford”, </w:t>
      </w:r>
      <w:r w:rsidRPr="007D3494">
        <w:rPr>
          <w:i/>
          <w:sz w:val="22"/>
        </w:rPr>
        <w:t>New Zealand Herald</w:t>
      </w:r>
      <w:r>
        <w:rPr>
          <w:sz w:val="22"/>
        </w:rPr>
        <w:t xml:space="preserve">, September 21, 2010. </w:t>
      </w:r>
    </w:p>
    <w:p w:rsidR="004C2104" w:rsidRDefault="00410AAB" w:rsidP="00427EBD">
      <w:pPr>
        <w:jc w:val="both"/>
        <w:rPr>
          <w:sz w:val="22"/>
        </w:rPr>
      </w:pPr>
      <w:r>
        <w:rPr>
          <w:sz w:val="22"/>
        </w:rPr>
        <w:t>“Deciding whether the price is right”</w:t>
      </w:r>
      <w:r w:rsidR="00140A34">
        <w:rPr>
          <w:sz w:val="22"/>
        </w:rPr>
        <w:t xml:space="preserve"> (with Debasis Bandyopadhyay), </w:t>
      </w:r>
      <w:r w:rsidR="00140A34" w:rsidRPr="00140A34">
        <w:rPr>
          <w:i/>
          <w:sz w:val="22"/>
        </w:rPr>
        <w:t>New Zealand Herald</w:t>
      </w:r>
      <w:r w:rsidR="00140A34">
        <w:rPr>
          <w:sz w:val="22"/>
        </w:rPr>
        <w:t xml:space="preserve">, August 13, 2010. </w:t>
      </w:r>
    </w:p>
    <w:p w:rsidR="00FC6041" w:rsidRDefault="00FC6041" w:rsidP="00427EBD">
      <w:pPr>
        <w:jc w:val="both"/>
        <w:rPr>
          <w:sz w:val="22"/>
        </w:rPr>
      </w:pPr>
      <w:r>
        <w:rPr>
          <w:sz w:val="22"/>
        </w:rPr>
        <w:t xml:space="preserve">“Reality Check” (on Elinor Ostrom’s Nobel Prize in Economics), </w:t>
      </w:r>
      <w:r w:rsidRPr="000B5BEF">
        <w:rPr>
          <w:i/>
          <w:sz w:val="22"/>
        </w:rPr>
        <w:t>The Telegraph of Calcutta</w:t>
      </w:r>
      <w:r>
        <w:rPr>
          <w:sz w:val="22"/>
        </w:rPr>
        <w:t>, October 19, 2009.</w:t>
      </w:r>
    </w:p>
    <w:p w:rsidR="00CA2E52" w:rsidRDefault="00CA2E52" w:rsidP="00427EBD">
      <w:pPr>
        <w:jc w:val="both"/>
        <w:rPr>
          <w:sz w:val="22"/>
        </w:rPr>
      </w:pPr>
      <w:r>
        <w:rPr>
          <w:sz w:val="22"/>
        </w:rPr>
        <w:t xml:space="preserve">“Electricity backlash will come - sooner or later”, </w:t>
      </w:r>
      <w:r w:rsidRPr="00CA2E52">
        <w:rPr>
          <w:i/>
          <w:iCs/>
          <w:sz w:val="22"/>
        </w:rPr>
        <w:t>New Zealand Herald</w:t>
      </w:r>
      <w:r>
        <w:rPr>
          <w:sz w:val="22"/>
        </w:rPr>
        <w:t>, June 2, 2009.</w:t>
      </w:r>
    </w:p>
    <w:p w:rsidR="00694F6B" w:rsidRDefault="00694F6B" w:rsidP="00427EBD">
      <w:pPr>
        <w:jc w:val="both"/>
        <w:rPr>
          <w:sz w:val="22"/>
        </w:rPr>
      </w:pPr>
      <w:r>
        <w:rPr>
          <w:sz w:val="22"/>
        </w:rPr>
        <w:t xml:space="preserve">“Weighing up wage cuts versus layoffs”, </w:t>
      </w:r>
      <w:r w:rsidRPr="00694F6B">
        <w:rPr>
          <w:i/>
          <w:iCs/>
          <w:sz w:val="22"/>
        </w:rPr>
        <w:t xml:space="preserve">The </w:t>
      </w:r>
      <w:r w:rsidR="00A137F9">
        <w:rPr>
          <w:i/>
          <w:iCs/>
          <w:sz w:val="22"/>
        </w:rPr>
        <w:t xml:space="preserve">Wellington </w:t>
      </w:r>
      <w:r w:rsidRPr="00694F6B">
        <w:rPr>
          <w:i/>
          <w:iCs/>
          <w:sz w:val="22"/>
        </w:rPr>
        <w:t>Dominion Post</w:t>
      </w:r>
      <w:r>
        <w:rPr>
          <w:sz w:val="22"/>
        </w:rPr>
        <w:t>, May 21, 2009.</w:t>
      </w:r>
    </w:p>
    <w:p w:rsidR="00B92951" w:rsidRDefault="00B92951" w:rsidP="00427EBD">
      <w:pPr>
        <w:jc w:val="both"/>
        <w:rPr>
          <w:sz w:val="22"/>
        </w:rPr>
      </w:pPr>
      <w:r>
        <w:rPr>
          <w:sz w:val="22"/>
        </w:rPr>
        <w:t xml:space="preserve">“Bad Sports”, Letters to the Editor, </w:t>
      </w:r>
      <w:r>
        <w:rPr>
          <w:i/>
          <w:sz w:val="22"/>
        </w:rPr>
        <w:t>The New York Times</w:t>
      </w:r>
      <w:r>
        <w:rPr>
          <w:sz w:val="22"/>
        </w:rPr>
        <w:t>, June 23, 2002</w:t>
      </w:r>
    </w:p>
    <w:p w:rsidR="00B92951" w:rsidRDefault="00B92951" w:rsidP="00427EBD">
      <w:pPr>
        <w:jc w:val="both"/>
        <w:rPr>
          <w:sz w:val="22"/>
        </w:rPr>
      </w:pPr>
      <w:r>
        <w:rPr>
          <w:sz w:val="22"/>
        </w:rPr>
        <w:t xml:space="preserve">“The Quirks of Behavior, as Part of Economics”, Letters to the Editor, </w:t>
      </w:r>
      <w:r>
        <w:rPr>
          <w:i/>
          <w:sz w:val="22"/>
        </w:rPr>
        <w:t>The New York Times</w:t>
      </w:r>
      <w:r>
        <w:rPr>
          <w:sz w:val="22"/>
        </w:rPr>
        <w:t xml:space="preserve">, </w:t>
      </w:r>
      <w:smartTag w:uri="urn:schemas-microsoft-com:office:smarttags" w:element="date">
        <w:smartTagPr>
          <w:attr w:name="Year" w:val="2001"/>
          <w:attr w:name="Day" w:val="4"/>
          <w:attr w:name="Month" w:val="3"/>
        </w:smartTagPr>
        <w:r>
          <w:rPr>
            <w:sz w:val="22"/>
          </w:rPr>
          <w:t>March 4, 2001</w:t>
        </w:r>
      </w:smartTag>
    </w:p>
    <w:p w:rsidR="00B92951" w:rsidRDefault="00B92951" w:rsidP="00427EBD">
      <w:pPr>
        <w:jc w:val="both"/>
        <w:rPr>
          <w:sz w:val="22"/>
        </w:rPr>
      </w:pPr>
      <w:r>
        <w:rPr>
          <w:sz w:val="22"/>
        </w:rPr>
        <w:t xml:space="preserve">“Tax Cut Consequences”, Letters to the Editor, </w:t>
      </w:r>
      <w:r>
        <w:rPr>
          <w:i/>
          <w:sz w:val="22"/>
        </w:rPr>
        <w:t>The New York Times</w:t>
      </w:r>
      <w:r>
        <w:rPr>
          <w:sz w:val="22"/>
        </w:rPr>
        <w:t xml:space="preserve">, </w:t>
      </w:r>
      <w:smartTag w:uri="urn:schemas-microsoft-com:office:smarttags" w:element="date">
        <w:smartTagPr>
          <w:attr w:name="Year" w:val="2001"/>
          <w:attr w:name="Day" w:val="25"/>
          <w:attr w:name="Month" w:val="1"/>
        </w:smartTagPr>
        <w:r>
          <w:rPr>
            <w:sz w:val="22"/>
          </w:rPr>
          <w:t>January 25, 2001</w:t>
        </w:r>
      </w:smartTag>
    </w:p>
    <w:p w:rsidR="00B92951" w:rsidRDefault="00B92951" w:rsidP="00427EBD">
      <w:pPr>
        <w:jc w:val="both"/>
        <w:rPr>
          <w:sz w:val="22"/>
        </w:rPr>
      </w:pPr>
      <w:r>
        <w:rPr>
          <w:sz w:val="22"/>
        </w:rPr>
        <w:t xml:space="preserve">“The Trial in Pakistan”, Letters to the Editor, </w:t>
      </w:r>
      <w:r>
        <w:rPr>
          <w:i/>
          <w:sz w:val="22"/>
        </w:rPr>
        <w:t>The New York Times</w:t>
      </w:r>
      <w:r>
        <w:rPr>
          <w:sz w:val="22"/>
        </w:rPr>
        <w:t>, April 15, 2000</w:t>
      </w:r>
    </w:p>
    <w:p w:rsidR="00B92951" w:rsidRDefault="00B92951" w:rsidP="00427EBD">
      <w:pPr>
        <w:jc w:val="both"/>
        <w:rPr>
          <w:sz w:val="22"/>
        </w:rPr>
      </w:pPr>
      <w:r>
        <w:rPr>
          <w:sz w:val="22"/>
        </w:rPr>
        <w:t>“Game Shows Thrive on New ‘Greed’”,</w:t>
      </w:r>
      <w:r>
        <w:rPr>
          <w:b/>
          <w:sz w:val="22"/>
        </w:rPr>
        <w:t xml:space="preserve"> </w:t>
      </w:r>
      <w:r>
        <w:rPr>
          <w:sz w:val="22"/>
        </w:rPr>
        <w:t xml:space="preserve">Letters to the Editor, </w:t>
      </w:r>
      <w:r>
        <w:rPr>
          <w:i/>
          <w:sz w:val="22"/>
        </w:rPr>
        <w:t>The New York Times</w:t>
      </w:r>
      <w:r>
        <w:rPr>
          <w:sz w:val="22"/>
        </w:rPr>
        <w:t xml:space="preserve">, </w:t>
      </w:r>
      <w:smartTag w:uri="urn:schemas-microsoft-com:office:smarttags" w:element="date">
        <w:smartTagPr>
          <w:attr w:name="Year" w:val="1999"/>
          <w:attr w:name="Day" w:val="14"/>
          <w:attr w:name="Month" w:val="11"/>
        </w:smartTagPr>
        <w:r>
          <w:rPr>
            <w:sz w:val="22"/>
          </w:rPr>
          <w:t>November 14, 1999</w:t>
        </w:r>
      </w:smartTag>
    </w:p>
    <w:p w:rsidR="00B92951" w:rsidRDefault="00B92951" w:rsidP="00427EBD">
      <w:pPr>
        <w:jc w:val="both"/>
        <w:rPr>
          <w:sz w:val="22"/>
        </w:rPr>
      </w:pPr>
      <w:r>
        <w:rPr>
          <w:sz w:val="22"/>
        </w:rPr>
        <w:t>“Inscrutable Trade”,</w:t>
      </w:r>
      <w:r>
        <w:rPr>
          <w:b/>
          <w:sz w:val="22"/>
        </w:rPr>
        <w:t xml:space="preserve"> </w:t>
      </w:r>
      <w:r>
        <w:rPr>
          <w:sz w:val="22"/>
        </w:rPr>
        <w:t xml:space="preserve">Letters to the Editor, </w:t>
      </w:r>
      <w:r>
        <w:rPr>
          <w:i/>
          <w:sz w:val="22"/>
        </w:rPr>
        <w:t>The New York Times</w:t>
      </w:r>
      <w:r>
        <w:rPr>
          <w:sz w:val="22"/>
        </w:rPr>
        <w:t xml:space="preserve">, </w:t>
      </w:r>
      <w:smartTag w:uri="urn:schemas-microsoft-com:office:smarttags" w:element="date">
        <w:smartTagPr>
          <w:attr w:name="Year" w:val="1999"/>
          <w:attr w:name="Day" w:val="21"/>
          <w:attr w:name="Month" w:val="2"/>
        </w:smartTagPr>
        <w:r>
          <w:rPr>
            <w:sz w:val="22"/>
          </w:rPr>
          <w:t>February 21, 1999</w:t>
        </w:r>
      </w:smartTag>
    </w:p>
    <w:p w:rsidR="00B92951" w:rsidRDefault="00B92951" w:rsidP="00427EBD">
      <w:pPr>
        <w:jc w:val="both"/>
        <w:rPr>
          <w:sz w:val="22"/>
        </w:rPr>
      </w:pPr>
      <w:r>
        <w:rPr>
          <w:sz w:val="22"/>
        </w:rPr>
        <w:t xml:space="preserve">“The GOP lost its Chance to Censure Clinton”, Letters to the Editor, </w:t>
      </w:r>
      <w:r>
        <w:rPr>
          <w:i/>
          <w:sz w:val="22"/>
        </w:rPr>
        <w:t>The New York Times</w:t>
      </w:r>
      <w:r>
        <w:rPr>
          <w:sz w:val="22"/>
        </w:rPr>
        <w:t>, February 6, 1999</w:t>
      </w:r>
      <w:r w:rsidR="00941630">
        <w:rPr>
          <w:sz w:val="22"/>
        </w:rPr>
        <w:t>.</w:t>
      </w:r>
    </w:p>
    <w:p w:rsidR="00941630" w:rsidRDefault="00941630" w:rsidP="00941630">
      <w:pPr>
        <w:jc w:val="both"/>
        <w:rPr>
          <w:sz w:val="22"/>
        </w:rPr>
      </w:pPr>
    </w:p>
    <w:p w:rsidR="00941630" w:rsidRDefault="00AD26AB" w:rsidP="00941630">
      <w:pPr>
        <w:jc w:val="both"/>
        <w:rPr>
          <w:b/>
          <w:sz w:val="22"/>
        </w:rPr>
      </w:pPr>
      <w:r>
        <w:rPr>
          <w:b/>
          <w:sz w:val="22"/>
        </w:rPr>
        <w:t xml:space="preserve">Selected </w:t>
      </w:r>
      <w:r w:rsidR="000C4206">
        <w:rPr>
          <w:b/>
          <w:sz w:val="22"/>
        </w:rPr>
        <w:t>Media C</w:t>
      </w:r>
      <w:r w:rsidR="00A610C4">
        <w:rPr>
          <w:b/>
          <w:sz w:val="22"/>
        </w:rPr>
        <w:t>overage</w:t>
      </w:r>
      <w:r w:rsidR="000C4206">
        <w:rPr>
          <w:b/>
          <w:sz w:val="22"/>
        </w:rPr>
        <w:t xml:space="preserve">: </w:t>
      </w:r>
    </w:p>
    <w:p w:rsidR="000C4206" w:rsidRDefault="000C4206" w:rsidP="00941630">
      <w:pPr>
        <w:jc w:val="both"/>
        <w:rPr>
          <w:sz w:val="22"/>
        </w:rPr>
      </w:pPr>
      <w:r>
        <w:rPr>
          <w:sz w:val="22"/>
        </w:rPr>
        <w:t xml:space="preserve">“The psychology of Christmas spending”, </w:t>
      </w:r>
      <w:r w:rsidRPr="000C4206">
        <w:rPr>
          <w:i/>
          <w:sz w:val="22"/>
        </w:rPr>
        <w:t>New Zealand Herald</w:t>
      </w:r>
      <w:r>
        <w:rPr>
          <w:sz w:val="22"/>
        </w:rPr>
        <w:t>, December 16, 2018</w:t>
      </w:r>
    </w:p>
    <w:p w:rsidR="00941630" w:rsidRPr="00941630" w:rsidRDefault="000C4206" w:rsidP="00941630">
      <w:pPr>
        <w:jc w:val="both"/>
        <w:rPr>
          <w:b/>
          <w:sz w:val="22"/>
        </w:rPr>
      </w:pPr>
      <w:r>
        <w:rPr>
          <w:sz w:val="22"/>
        </w:rPr>
        <w:t>“First home buyers: psyching themselves out of the market</w:t>
      </w:r>
      <w:r w:rsidR="008B6DF7">
        <w:rPr>
          <w:sz w:val="22"/>
        </w:rPr>
        <w:t>?</w:t>
      </w:r>
      <w:r>
        <w:rPr>
          <w:sz w:val="22"/>
        </w:rPr>
        <w:t xml:space="preserve">”, </w:t>
      </w:r>
      <w:r w:rsidRPr="000C4206">
        <w:rPr>
          <w:i/>
          <w:sz w:val="22"/>
        </w:rPr>
        <w:t>New Zealand Herald</w:t>
      </w:r>
      <w:r>
        <w:rPr>
          <w:sz w:val="22"/>
        </w:rPr>
        <w:t>, December 3, 2018</w:t>
      </w:r>
      <w:r w:rsidR="00941630" w:rsidRPr="00941630">
        <w:rPr>
          <w:b/>
          <w:sz w:val="22"/>
        </w:rPr>
        <w:tab/>
      </w:r>
    </w:p>
    <w:p w:rsidR="00941630" w:rsidRDefault="00941630" w:rsidP="00427EBD">
      <w:pPr>
        <w:jc w:val="both"/>
        <w:rPr>
          <w:sz w:val="22"/>
        </w:rPr>
      </w:pPr>
      <w:r>
        <w:rPr>
          <w:sz w:val="22"/>
        </w:rPr>
        <w:lastRenderedPageBreak/>
        <w:t>“Why old habits are so hard to kick</w:t>
      </w:r>
      <w:r w:rsidR="001D51F4">
        <w:rPr>
          <w:sz w:val="22"/>
        </w:rPr>
        <w:t xml:space="preserve">, </w:t>
      </w:r>
      <w:r w:rsidR="004A6831">
        <w:rPr>
          <w:sz w:val="22"/>
        </w:rPr>
        <w:t>C</w:t>
      </w:r>
      <w:r w:rsidRPr="00941630">
        <w:rPr>
          <w:i/>
          <w:sz w:val="22"/>
        </w:rPr>
        <w:t>anvas, New Zealand Herald Weekend Magazine</w:t>
      </w:r>
      <w:r>
        <w:rPr>
          <w:sz w:val="22"/>
        </w:rPr>
        <w:t>, July 7, 2018</w:t>
      </w:r>
      <w:r w:rsidR="004842AC">
        <w:rPr>
          <w:sz w:val="22"/>
        </w:rPr>
        <w:t xml:space="preserve">; </w:t>
      </w:r>
      <w:r w:rsidR="004842AC" w:rsidRPr="004842AC">
        <w:rPr>
          <w:i/>
          <w:sz w:val="22"/>
        </w:rPr>
        <w:t>Otago Daily Times</w:t>
      </w:r>
      <w:r w:rsidR="004842AC">
        <w:rPr>
          <w:sz w:val="22"/>
        </w:rPr>
        <w:t xml:space="preserve">, July 16, 2018. </w:t>
      </w:r>
    </w:p>
    <w:p w:rsidR="004842AC" w:rsidRDefault="004842AC" w:rsidP="00427EBD">
      <w:pPr>
        <w:jc w:val="both"/>
        <w:rPr>
          <w:sz w:val="22"/>
        </w:rPr>
      </w:pPr>
      <w:r>
        <w:rPr>
          <w:sz w:val="22"/>
        </w:rPr>
        <w:t xml:space="preserve">“Upfront”, </w:t>
      </w:r>
      <w:r w:rsidRPr="004842AC">
        <w:rPr>
          <w:i/>
          <w:sz w:val="22"/>
        </w:rPr>
        <w:t>New Zealand Herald</w:t>
      </w:r>
      <w:r>
        <w:rPr>
          <w:sz w:val="22"/>
        </w:rPr>
        <w:t xml:space="preserve">, July 7, 2018. </w:t>
      </w:r>
    </w:p>
    <w:p w:rsidR="00B92951" w:rsidRDefault="00941630" w:rsidP="00427EBD">
      <w:pPr>
        <w:jc w:val="both"/>
        <w:rPr>
          <w:sz w:val="22"/>
        </w:rPr>
      </w:pPr>
      <w:r>
        <w:rPr>
          <w:sz w:val="22"/>
        </w:rPr>
        <w:t>“Shopping up a storm: Will Amazon steal Christmas?”</w:t>
      </w:r>
      <w:r w:rsidR="001D51F4">
        <w:rPr>
          <w:sz w:val="22"/>
        </w:rPr>
        <w:t xml:space="preserve">, </w:t>
      </w:r>
      <w:r w:rsidRPr="00941630">
        <w:rPr>
          <w:i/>
          <w:sz w:val="22"/>
        </w:rPr>
        <w:t>New Zealand Herald</w:t>
      </w:r>
      <w:r>
        <w:rPr>
          <w:sz w:val="22"/>
        </w:rPr>
        <w:t>, November 26, 2017.</w:t>
      </w:r>
    </w:p>
    <w:p w:rsidR="001D51F4" w:rsidRDefault="001D51F4" w:rsidP="00427EBD">
      <w:pPr>
        <w:jc w:val="both"/>
        <w:rPr>
          <w:sz w:val="22"/>
        </w:rPr>
      </w:pPr>
      <w:r>
        <w:rPr>
          <w:sz w:val="22"/>
        </w:rPr>
        <w:t>“</w:t>
      </w:r>
      <w:proofErr w:type="spellStart"/>
      <w:r>
        <w:rPr>
          <w:sz w:val="22"/>
        </w:rPr>
        <w:t>Narada</w:t>
      </w:r>
      <w:proofErr w:type="spellEnd"/>
      <w:r>
        <w:rPr>
          <w:sz w:val="22"/>
        </w:rPr>
        <w:t xml:space="preserve"> Sting Case: Mamata Banerjee and TMC have nothing to fear from CBI”, </w:t>
      </w:r>
      <w:proofErr w:type="spellStart"/>
      <w:r w:rsidRPr="00E55A61">
        <w:rPr>
          <w:i/>
          <w:sz w:val="22"/>
        </w:rPr>
        <w:t>FirstPost</w:t>
      </w:r>
      <w:proofErr w:type="spellEnd"/>
      <w:r>
        <w:rPr>
          <w:sz w:val="22"/>
        </w:rPr>
        <w:t xml:space="preserve">, India, April 18, 2107. </w:t>
      </w:r>
    </w:p>
    <w:p w:rsidR="001D51F4" w:rsidRDefault="004A6831" w:rsidP="00427EBD">
      <w:pPr>
        <w:jc w:val="both"/>
        <w:rPr>
          <w:sz w:val="22"/>
        </w:rPr>
      </w:pPr>
      <w:r>
        <w:rPr>
          <w:sz w:val="22"/>
        </w:rPr>
        <w:t xml:space="preserve"> </w:t>
      </w:r>
      <w:r w:rsidR="00941630">
        <w:rPr>
          <w:sz w:val="22"/>
        </w:rPr>
        <w:t xml:space="preserve">“Men, </w:t>
      </w:r>
      <w:r w:rsidR="001D51F4">
        <w:rPr>
          <w:sz w:val="22"/>
        </w:rPr>
        <w:t xml:space="preserve">women and corruption”, </w:t>
      </w:r>
      <w:r w:rsidR="001D51F4" w:rsidRPr="00E55A61">
        <w:rPr>
          <w:i/>
          <w:sz w:val="22"/>
        </w:rPr>
        <w:t>Kathmandu Post</w:t>
      </w:r>
      <w:r w:rsidR="001D51F4">
        <w:rPr>
          <w:sz w:val="22"/>
        </w:rPr>
        <w:t xml:space="preserve">, June 5, 2016. </w:t>
      </w:r>
    </w:p>
    <w:p w:rsidR="004A6831" w:rsidRDefault="004A6831" w:rsidP="004A6831">
      <w:pPr>
        <w:jc w:val="both"/>
        <w:rPr>
          <w:sz w:val="22"/>
        </w:rPr>
      </w:pPr>
      <w:r w:rsidRPr="004A6831">
        <w:rPr>
          <w:i/>
          <w:sz w:val="22"/>
        </w:rPr>
        <w:t>“</w:t>
      </w:r>
      <w:r w:rsidRPr="004A6831">
        <w:rPr>
          <w:sz w:val="22"/>
        </w:rPr>
        <w:t>Are Men More Helpful, Altruistic, or Chivalrous Than Women? Probably not</w:t>
      </w:r>
      <w:r w:rsidRPr="004A6831">
        <w:rPr>
          <w:i/>
          <w:sz w:val="22"/>
        </w:rPr>
        <w:t>”</w:t>
      </w:r>
      <w:r>
        <w:rPr>
          <w:i/>
          <w:sz w:val="22"/>
        </w:rPr>
        <w:t xml:space="preserve">, Psychology Today, </w:t>
      </w:r>
      <w:r>
        <w:rPr>
          <w:sz w:val="22"/>
        </w:rPr>
        <w:t>March 10, 2016.</w:t>
      </w:r>
    </w:p>
    <w:p w:rsidR="004A6831" w:rsidRPr="004A6831" w:rsidRDefault="004A6831" w:rsidP="004A6831">
      <w:pPr>
        <w:jc w:val="both"/>
        <w:rPr>
          <w:sz w:val="22"/>
        </w:rPr>
      </w:pPr>
      <w:r>
        <w:rPr>
          <w:sz w:val="22"/>
        </w:rPr>
        <w:t xml:space="preserve">“Are we saving the right way for retirement?” </w:t>
      </w:r>
      <w:r w:rsidRPr="00535ADF">
        <w:rPr>
          <w:i/>
          <w:sz w:val="22"/>
          <w:u w:val="single"/>
        </w:rPr>
        <w:t>pundit.co.nz</w:t>
      </w:r>
      <w:r w:rsidRPr="00535ADF">
        <w:rPr>
          <w:sz w:val="22"/>
          <w:u w:val="single"/>
        </w:rPr>
        <w:t>.</w:t>
      </w:r>
      <w:r>
        <w:rPr>
          <w:sz w:val="22"/>
        </w:rPr>
        <w:t xml:space="preserve"> June 8, 2015.</w:t>
      </w:r>
    </w:p>
    <w:p w:rsidR="00941630" w:rsidRDefault="001D51F4" w:rsidP="00427EBD">
      <w:pPr>
        <w:jc w:val="both"/>
        <w:rPr>
          <w:sz w:val="22"/>
        </w:rPr>
      </w:pPr>
      <w:r>
        <w:rPr>
          <w:sz w:val="22"/>
        </w:rPr>
        <w:t>“Al</w:t>
      </w:r>
      <w:r w:rsidR="00941630">
        <w:rPr>
          <w:sz w:val="22"/>
        </w:rPr>
        <w:t xml:space="preserve">l-girl schools show edge”, </w:t>
      </w:r>
      <w:r w:rsidR="00941630" w:rsidRPr="00941630">
        <w:rPr>
          <w:i/>
          <w:sz w:val="22"/>
        </w:rPr>
        <w:t>New Zealand Herald</w:t>
      </w:r>
      <w:r w:rsidR="00941630">
        <w:rPr>
          <w:sz w:val="22"/>
        </w:rPr>
        <w:t>, September 17, 2012.</w:t>
      </w:r>
    </w:p>
    <w:p w:rsidR="00941630" w:rsidRDefault="00941630" w:rsidP="00427EBD">
      <w:pPr>
        <w:jc w:val="both"/>
        <w:rPr>
          <w:sz w:val="22"/>
        </w:rPr>
      </w:pPr>
      <w:r>
        <w:rPr>
          <w:sz w:val="22"/>
        </w:rPr>
        <w:t xml:space="preserve">“Women worse at commission selling”, </w:t>
      </w:r>
      <w:r w:rsidRPr="00941630">
        <w:rPr>
          <w:i/>
          <w:sz w:val="22"/>
        </w:rPr>
        <w:t>New Zealand Herald</w:t>
      </w:r>
      <w:r>
        <w:rPr>
          <w:sz w:val="22"/>
        </w:rPr>
        <w:t>, September 15, 2012.</w:t>
      </w:r>
    </w:p>
    <w:p w:rsidR="001D51F4" w:rsidRDefault="001D51F4" w:rsidP="00427EBD">
      <w:pPr>
        <w:jc w:val="both"/>
        <w:rPr>
          <w:sz w:val="22"/>
        </w:rPr>
      </w:pPr>
      <w:r>
        <w:rPr>
          <w:sz w:val="22"/>
        </w:rPr>
        <w:t>“The gender impact”, Council of Women World Leaders</w:t>
      </w:r>
      <w:r w:rsidR="00002259">
        <w:rPr>
          <w:sz w:val="22"/>
        </w:rPr>
        <w:t xml:space="preserve">; </w:t>
      </w:r>
      <w:r>
        <w:rPr>
          <w:sz w:val="22"/>
        </w:rPr>
        <w:t xml:space="preserve">Report prepared for </w:t>
      </w:r>
      <w:r w:rsidRPr="001D51F4">
        <w:rPr>
          <w:sz w:val="22"/>
        </w:rPr>
        <w:t>World Economic Forum Global Agenda Councils.</w:t>
      </w:r>
      <w:r>
        <w:rPr>
          <w:sz w:val="22"/>
        </w:rPr>
        <w:t xml:space="preserve"> </w:t>
      </w:r>
      <w:hyperlink r:id="rId13" w:history="1">
        <w:r w:rsidRPr="0059396A">
          <w:rPr>
            <w:rStyle w:val="Hyperlink"/>
            <w:sz w:val="22"/>
          </w:rPr>
          <w:t>www.cwwl.org</w:t>
        </w:r>
      </w:hyperlink>
      <w:r>
        <w:rPr>
          <w:sz w:val="22"/>
        </w:rPr>
        <w:t>. 2011.</w:t>
      </w:r>
    </w:p>
    <w:p w:rsidR="001D51F4" w:rsidRDefault="001D51F4" w:rsidP="00427EBD">
      <w:pPr>
        <w:jc w:val="both"/>
        <w:rPr>
          <w:sz w:val="22"/>
        </w:rPr>
      </w:pPr>
      <w:r>
        <w:rPr>
          <w:sz w:val="22"/>
        </w:rPr>
        <w:t xml:space="preserve">“Optimistic beliefs offer escape from recession”, </w:t>
      </w:r>
      <w:r w:rsidR="004842AC">
        <w:rPr>
          <w:sz w:val="22"/>
        </w:rPr>
        <w:t xml:space="preserve">Media Release by the Royal Economic Society, 2009; </w:t>
      </w:r>
      <w:r w:rsidRPr="0006476C">
        <w:rPr>
          <w:i/>
          <w:sz w:val="22"/>
        </w:rPr>
        <w:t>The Financial</w:t>
      </w:r>
      <w:r>
        <w:rPr>
          <w:sz w:val="22"/>
        </w:rPr>
        <w:t xml:space="preserve">, 2009; </w:t>
      </w:r>
      <w:r w:rsidRPr="0006476C">
        <w:rPr>
          <w:i/>
          <w:sz w:val="22"/>
        </w:rPr>
        <w:t>Scoop Business</w:t>
      </w:r>
      <w:r>
        <w:rPr>
          <w:sz w:val="22"/>
        </w:rPr>
        <w:t xml:space="preserve">, April 6, 2009.  </w:t>
      </w:r>
    </w:p>
    <w:p w:rsidR="0006476C" w:rsidRDefault="0006476C" w:rsidP="0006476C">
      <w:pPr>
        <w:jc w:val="both"/>
        <w:rPr>
          <w:sz w:val="22"/>
        </w:rPr>
      </w:pPr>
      <w:r>
        <w:rPr>
          <w:sz w:val="22"/>
        </w:rPr>
        <w:t>“New Breed of Economists Puzzles out the Behaviors That Govern Our Finances” Syndicated column</w:t>
      </w:r>
      <w:r w:rsidR="000D448E">
        <w:rPr>
          <w:sz w:val="22"/>
        </w:rPr>
        <w:t xml:space="preserve">. </w:t>
      </w:r>
      <w:r>
        <w:rPr>
          <w:sz w:val="22"/>
        </w:rPr>
        <w:t xml:space="preserve">appeared in about 25 newspapers nationwide in the U.S.A. including the </w:t>
      </w:r>
      <w:r w:rsidRPr="000D448E">
        <w:rPr>
          <w:i/>
          <w:sz w:val="22"/>
        </w:rPr>
        <w:t>Newark Star-Ledger</w:t>
      </w:r>
      <w:r>
        <w:rPr>
          <w:sz w:val="22"/>
        </w:rPr>
        <w:t xml:space="preserve">, the </w:t>
      </w:r>
      <w:r w:rsidRPr="000D448E">
        <w:rPr>
          <w:i/>
          <w:sz w:val="22"/>
        </w:rPr>
        <w:t>New Orleans Times-Picayune</w:t>
      </w:r>
      <w:r>
        <w:rPr>
          <w:sz w:val="22"/>
        </w:rPr>
        <w:t xml:space="preserve"> and the </w:t>
      </w:r>
      <w:r w:rsidRPr="000D448E">
        <w:rPr>
          <w:i/>
          <w:sz w:val="22"/>
        </w:rPr>
        <w:t>Cleveland Plain Dealer</w:t>
      </w:r>
      <w:r w:rsidR="000D448E">
        <w:rPr>
          <w:sz w:val="22"/>
        </w:rPr>
        <w:t xml:space="preserve">, </w:t>
      </w:r>
      <w:r>
        <w:rPr>
          <w:sz w:val="22"/>
        </w:rPr>
        <w:t xml:space="preserve">May-June 2001. </w:t>
      </w:r>
    </w:p>
    <w:p w:rsidR="00823D4D" w:rsidRDefault="00823D4D" w:rsidP="00176D55">
      <w:pPr>
        <w:rPr>
          <w:b/>
          <w:sz w:val="28"/>
        </w:rPr>
      </w:pPr>
    </w:p>
    <w:p w:rsidR="00176D55" w:rsidRDefault="00176D55" w:rsidP="00176D55">
      <w:pPr>
        <w:rPr>
          <w:b/>
          <w:sz w:val="28"/>
        </w:rPr>
      </w:pPr>
      <w:r>
        <w:rPr>
          <w:b/>
          <w:sz w:val="28"/>
        </w:rPr>
        <w:t>Personal Information:</w:t>
      </w:r>
    </w:p>
    <w:p w:rsidR="00176D55" w:rsidRDefault="00176D55" w:rsidP="00176D55">
      <w:pPr>
        <w:rPr>
          <w:sz w:val="22"/>
        </w:rPr>
      </w:pPr>
    </w:p>
    <w:p w:rsidR="00176D55" w:rsidRDefault="00176D55" w:rsidP="00176D55">
      <w:pPr>
        <w:rPr>
          <w:sz w:val="22"/>
        </w:rPr>
      </w:pPr>
      <w:r>
        <w:rPr>
          <w:sz w:val="22"/>
        </w:rPr>
        <w:t>Date of Birth:</w:t>
      </w:r>
      <w:r>
        <w:rPr>
          <w:sz w:val="22"/>
        </w:rPr>
        <w:tab/>
        <w:t>September 12, 1968</w:t>
      </w:r>
    </w:p>
    <w:p w:rsidR="00176D55" w:rsidRDefault="00176D55" w:rsidP="00176D55">
      <w:pPr>
        <w:rPr>
          <w:sz w:val="22"/>
        </w:rPr>
      </w:pPr>
      <w:r>
        <w:rPr>
          <w:sz w:val="22"/>
        </w:rPr>
        <w:t>Citizenship:</w:t>
      </w:r>
      <w:r>
        <w:rPr>
          <w:sz w:val="22"/>
        </w:rPr>
        <w:tab/>
        <w:t xml:space="preserve">New Zealand and India </w:t>
      </w:r>
    </w:p>
    <w:p w:rsidR="00176D55" w:rsidRDefault="00176D55" w:rsidP="00176D55">
      <w:pPr>
        <w:rPr>
          <w:sz w:val="22"/>
        </w:rPr>
      </w:pPr>
      <w:r>
        <w:rPr>
          <w:sz w:val="22"/>
        </w:rPr>
        <w:t>Marital Status:</w:t>
      </w:r>
      <w:r>
        <w:rPr>
          <w:sz w:val="22"/>
        </w:rPr>
        <w:tab/>
        <w:t xml:space="preserve">Married </w:t>
      </w:r>
      <w:r w:rsidR="000020D4">
        <w:rPr>
          <w:sz w:val="22"/>
        </w:rPr>
        <w:t>with two daughters</w:t>
      </w:r>
    </w:p>
    <w:p w:rsidR="006A5844" w:rsidRDefault="006A5844" w:rsidP="00270F77">
      <w:pPr>
        <w:jc w:val="both"/>
        <w:rPr>
          <w:b/>
          <w:sz w:val="28"/>
        </w:rPr>
      </w:pPr>
    </w:p>
    <w:p w:rsidR="00270F77" w:rsidRDefault="00DB20DB" w:rsidP="00270F77">
      <w:pPr>
        <w:jc w:val="both"/>
        <w:rPr>
          <w:b/>
          <w:sz w:val="28"/>
        </w:rPr>
      </w:pPr>
      <w:r w:rsidRPr="00B64643">
        <w:rPr>
          <w:b/>
          <w:sz w:val="28"/>
        </w:rPr>
        <w:t>References:</w:t>
      </w:r>
    </w:p>
    <w:p w:rsidR="00270F77" w:rsidRDefault="00270F77" w:rsidP="00270F77">
      <w:pPr>
        <w:jc w:val="both"/>
        <w:rPr>
          <w:b/>
          <w:sz w:val="28"/>
        </w:rPr>
      </w:pPr>
    </w:p>
    <w:p w:rsidR="00F04D56" w:rsidRPr="00270F77" w:rsidRDefault="00270F77" w:rsidP="00270F77">
      <w:pPr>
        <w:jc w:val="both"/>
        <w:rPr>
          <w:i/>
          <w:sz w:val="24"/>
          <w:szCs w:val="24"/>
        </w:rPr>
      </w:pPr>
      <w:r w:rsidRPr="00270F77">
        <w:rPr>
          <w:b/>
          <w:i/>
          <w:sz w:val="24"/>
          <w:szCs w:val="24"/>
        </w:rPr>
        <w:t>Available upon request.</w:t>
      </w:r>
      <w:r w:rsidRPr="00270F77">
        <w:rPr>
          <w:i/>
          <w:sz w:val="24"/>
          <w:szCs w:val="24"/>
        </w:rPr>
        <w:t xml:space="preserve"> </w:t>
      </w:r>
    </w:p>
    <w:sectPr w:rsidR="00F04D56" w:rsidRPr="00270F77" w:rsidSect="005C020E">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870" w:rsidRDefault="00BF5870">
      <w:r>
        <w:separator/>
      </w:r>
    </w:p>
  </w:endnote>
  <w:endnote w:type="continuationSeparator" w:id="0">
    <w:p w:rsidR="00BF5870" w:rsidRDefault="00BF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344" w:rsidRDefault="00A44344" w:rsidP="00BA7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344" w:rsidRDefault="00A44344" w:rsidP="005C02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344" w:rsidRDefault="00A44344" w:rsidP="00BA7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44344" w:rsidRDefault="00A44344" w:rsidP="005C02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870" w:rsidRDefault="00BF5870">
      <w:r>
        <w:separator/>
      </w:r>
    </w:p>
  </w:footnote>
  <w:footnote w:type="continuationSeparator" w:id="0">
    <w:p w:rsidR="00BF5870" w:rsidRDefault="00BF5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79C"/>
    <w:multiLevelType w:val="singleLevel"/>
    <w:tmpl w:val="DDD6EF5C"/>
    <w:lvl w:ilvl="0">
      <w:start w:val="1"/>
      <w:numFmt w:val="upperLetter"/>
      <w:lvlText w:val="%1."/>
      <w:lvlJc w:val="left"/>
      <w:pPr>
        <w:tabs>
          <w:tab w:val="num" w:pos="1080"/>
        </w:tabs>
        <w:ind w:left="1080" w:hanging="360"/>
      </w:pPr>
      <w:rPr>
        <w:rFonts w:hint="default"/>
      </w:rPr>
    </w:lvl>
  </w:abstractNum>
  <w:abstractNum w:abstractNumId="1" w15:restartNumberingAfterBreak="0">
    <w:nsid w:val="063E276D"/>
    <w:multiLevelType w:val="singleLevel"/>
    <w:tmpl w:val="5D5E7500"/>
    <w:lvl w:ilvl="0">
      <w:start w:val="1"/>
      <w:numFmt w:val="bullet"/>
      <w:lvlText w:val=""/>
      <w:lvlJc w:val="left"/>
      <w:pPr>
        <w:tabs>
          <w:tab w:val="num" w:pos="1080"/>
        </w:tabs>
        <w:ind w:left="1080" w:hanging="360"/>
      </w:pPr>
      <w:rPr>
        <w:rFonts w:ascii="Symbol" w:hAnsi="Symbol" w:hint="default"/>
        <w:b/>
      </w:rPr>
    </w:lvl>
  </w:abstractNum>
  <w:abstractNum w:abstractNumId="2" w15:restartNumberingAfterBreak="0">
    <w:nsid w:val="064C4DAA"/>
    <w:multiLevelType w:val="hybridMultilevel"/>
    <w:tmpl w:val="7B7A638C"/>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C02587"/>
    <w:multiLevelType w:val="singleLevel"/>
    <w:tmpl w:val="C374E084"/>
    <w:lvl w:ilvl="0">
      <w:start w:val="1"/>
      <w:numFmt w:val="upperLetter"/>
      <w:lvlText w:val="%1."/>
      <w:lvlJc w:val="left"/>
      <w:pPr>
        <w:tabs>
          <w:tab w:val="num" w:pos="720"/>
        </w:tabs>
        <w:ind w:left="720" w:hanging="360"/>
      </w:pPr>
      <w:rPr>
        <w:rFonts w:hint="default"/>
      </w:rPr>
    </w:lvl>
  </w:abstractNum>
  <w:abstractNum w:abstractNumId="4" w15:restartNumberingAfterBreak="0">
    <w:nsid w:val="13222BB0"/>
    <w:multiLevelType w:val="singleLevel"/>
    <w:tmpl w:val="5206058E"/>
    <w:lvl w:ilvl="0">
      <w:start w:val="7"/>
      <w:numFmt w:val="upperLetter"/>
      <w:lvlText w:val="%1."/>
      <w:lvlJc w:val="left"/>
      <w:pPr>
        <w:tabs>
          <w:tab w:val="num" w:pos="1128"/>
        </w:tabs>
        <w:ind w:left="1128" w:hanging="408"/>
      </w:pPr>
      <w:rPr>
        <w:rFonts w:hint="default"/>
      </w:rPr>
    </w:lvl>
  </w:abstractNum>
  <w:abstractNum w:abstractNumId="5" w15:restartNumberingAfterBreak="0">
    <w:nsid w:val="13B65053"/>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16EE53E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E073942"/>
    <w:multiLevelType w:val="hybridMultilevel"/>
    <w:tmpl w:val="F058FD46"/>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105825"/>
    <w:multiLevelType w:val="hybridMultilevel"/>
    <w:tmpl w:val="A476D710"/>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0746E"/>
    <w:multiLevelType w:val="hybridMultilevel"/>
    <w:tmpl w:val="60B209AC"/>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436AAE"/>
    <w:multiLevelType w:val="hybridMultilevel"/>
    <w:tmpl w:val="4A761E0E"/>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3F7B13"/>
    <w:multiLevelType w:val="hybridMultilevel"/>
    <w:tmpl w:val="C052859A"/>
    <w:lvl w:ilvl="0" w:tplc="7C8C740E">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B5B7B35"/>
    <w:multiLevelType w:val="hybridMultilevel"/>
    <w:tmpl w:val="7230F9A8"/>
    <w:lvl w:ilvl="0" w:tplc="F8CEBD2A">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50365B7"/>
    <w:multiLevelType w:val="singleLevel"/>
    <w:tmpl w:val="F496D850"/>
    <w:lvl w:ilvl="0">
      <w:start w:val="1"/>
      <w:numFmt w:val="upperLetter"/>
      <w:lvlText w:val="%1."/>
      <w:lvlJc w:val="left"/>
      <w:pPr>
        <w:tabs>
          <w:tab w:val="num" w:pos="720"/>
        </w:tabs>
        <w:ind w:left="720" w:hanging="360"/>
      </w:pPr>
      <w:rPr>
        <w:rFonts w:hint="default"/>
      </w:rPr>
    </w:lvl>
  </w:abstractNum>
  <w:abstractNum w:abstractNumId="14" w15:restartNumberingAfterBreak="0">
    <w:nsid w:val="41E53FE5"/>
    <w:multiLevelType w:val="hybridMultilevel"/>
    <w:tmpl w:val="06764118"/>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3368E4"/>
    <w:multiLevelType w:val="hybridMultilevel"/>
    <w:tmpl w:val="CC6CE922"/>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B7182D"/>
    <w:multiLevelType w:val="singleLevel"/>
    <w:tmpl w:val="34840766"/>
    <w:lvl w:ilvl="0">
      <w:start w:val="1"/>
      <w:numFmt w:val="decimal"/>
      <w:lvlText w:val="%1."/>
      <w:lvlJc w:val="left"/>
      <w:pPr>
        <w:tabs>
          <w:tab w:val="num" w:pos="360"/>
        </w:tabs>
        <w:ind w:left="360" w:hanging="360"/>
      </w:pPr>
      <w:rPr>
        <w:rFonts w:hint="default"/>
        <w:b/>
        <w:sz w:val="28"/>
      </w:rPr>
    </w:lvl>
  </w:abstractNum>
  <w:abstractNum w:abstractNumId="17" w15:restartNumberingAfterBreak="0">
    <w:nsid w:val="47263D7C"/>
    <w:multiLevelType w:val="hybridMultilevel"/>
    <w:tmpl w:val="0EF64168"/>
    <w:lvl w:ilvl="0" w:tplc="7C6EFCC0">
      <w:numFmt w:val="bullet"/>
      <w:lvlText w:val=""/>
      <w:lvlJc w:val="left"/>
      <w:pPr>
        <w:ind w:left="720" w:hanging="360"/>
      </w:pPr>
      <w:rPr>
        <w:rFonts w:ascii="Symbol" w:eastAsia="Times New Roman" w:hAnsi="Symbol" w:cs="Times New Roman" w:hint="default"/>
        <w:b w:val="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11A2423"/>
    <w:multiLevelType w:val="hybridMultilevel"/>
    <w:tmpl w:val="AC060126"/>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2F0E54"/>
    <w:multiLevelType w:val="hybridMultilevel"/>
    <w:tmpl w:val="8F3A2F70"/>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F22BA1"/>
    <w:multiLevelType w:val="singleLevel"/>
    <w:tmpl w:val="0226D920"/>
    <w:lvl w:ilvl="0">
      <w:start w:val="4"/>
      <w:numFmt w:val="bullet"/>
      <w:lvlText w:val=""/>
      <w:lvlJc w:val="left"/>
      <w:pPr>
        <w:tabs>
          <w:tab w:val="num" w:pos="1080"/>
        </w:tabs>
        <w:ind w:left="1080" w:hanging="360"/>
      </w:pPr>
      <w:rPr>
        <w:rFonts w:ascii="Symbol" w:hAnsi="Symbol" w:hint="default"/>
      </w:rPr>
    </w:lvl>
  </w:abstractNum>
  <w:abstractNum w:abstractNumId="21" w15:restartNumberingAfterBreak="0">
    <w:nsid w:val="640600D6"/>
    <w:multiLevelType w:val="hybridMultilevel"/>
    <w:tmpl w:val="4EDA56C0"/>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510E25"/>
    <w:multiLevelType w:val="hybridMultilevel"/>
    <w:tmpl w:val="2548AE9E"/>
    <w:lvl w:ilvl="0" w:tplc="F634CC0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1B742DA"/>
    <w:multiLevelType w:val="hybridMultilevel"/>
    <w:tmpl w:val="E610B3F8"/>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4"/>
  </w:num>
  <w:num w:numId="5">
    <w:abstractNumId w:val="13"/>
  </w:num>
  <w:num w:numId="6">
    <w:abstractNumId w:val="1"/>
  </w:num>
  <w:num w:numId="7">
    <w:abstractNumId w:val="3"/>
  </w:num>
  <w:num w:numId="8">
    <w:abstractNumId w:val="20"/>
  </w:num>
  <w:num w:numId="9">
    <w:abstractNumId w:val="5"/>
  </w:num>
  <w:num w:numId="10">
    <w:abstractNumId w:val="11"/>
  </w:num>
  <w:num w:numId="11">
    <w:abstractNumId w:val="10"/>
  </w:num>
  <w:num w:numId="12">
    <w:abstractNumId w:val="14"/>
  </w:num>
  <w:num w:numId="13">
    <w:abstractNumId w:val="21"/>
  </w:num>
  <w:num w:numId="14">
    <w:abstractNumId w:val="17"/>
  </w:num>
  <w:num w:numId="15">
    <w:abstractNumId w:val="19"/>
  </w:num>
  <w:num w:numId="16">
    <w:abstractNumId w:val="9"/>
  </w:num>
  <w:num w:numId="17">
    <w:abstractNumId w:val="15"/>
  </w:num>
  <w:num w:numId="18">
    <w:abstractNumId w:val="2"/>
  </w:num>
  <w:num w:numId="19">
    <w:abstractNumId w:val="7"/>
  </w:num>
  <w:num w:numId="20">
    <w:abstractNumId w:val="8"/>
  </w:num>
  <w:num w:numId="21">
    <w:abstractNumId w:val="18"/>
  </w:num>
  <w:num w:numId="22">
    <w:abstractNumId w:val="23"/>
  </w:num>
  <w:num w:numId="23">
    <w:abstractNumId w:val="23"/>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CA"/>
    <w:rsid w:val="00000D16"/>
    <w:rsid w:val="000020D4"/>
    <w:rsid w:val="00002259"/>
    <w:rsid w:val="000047F2"/>
    <w:rsid w:val="00007BC5"/>
    <w:rsid w:val="00007D92"/>
    <w:rsid w:val="00010F4E"/>
    <w:rsid w:val="00012F72"/>
    <w:rsid w:val="000134BF"/>
    <w:rsid w:val="0001410C"/>
    <w:rsid w:val="000158D3"/>
    <w:rsid w:val="0002510F"/>
    <w:rsid w:val="000252C8"/>
    <w:rsid w:val="00033942"/>
    <w:rsid w:val="00034B1A"/>
    <w:rsid w:val="000357B7"/>
    <w:rsid w:val="000362E1"/>
    <w:rsid w:val="00036B1C"/>
    <w:rsid w:val="00043BFF"/>
    <w:rsid w:val="000467C8"/>
    <w:rsid w:val="00046F54"/>
    <w:rsid w:val="000478D8"/>
    <w:rsid w:val="00047FB1"/>
    <w:rsid w:val="000515DA"/>
    <w:rsid w:val="000515FD"/>
    <w:rsid w:val="00052F4F"/>
    <w:rsid w:val="000552E4"/>
    <w:rsid w:val="0005572B"/>
    <w:rsid w:val="00064184"/>
    <w:rsid w:val="0006476C"/>
    <w:rsid w:val="00071A78"/>
    <w:rsid w:val="00072083"/>
    <w:rsid w:val="00072EB4"/>
    <w:rsid w:val="00073255"/>
    <w:rsid w:val="00073FD1"/>
    <w:rsid w:val="00074EC5"/>
    <w:rsid w:val="000755A9"/>
    <w:rsid w:val="000821A9"/>
    <w:rsid w:val="00083C0C"/>
    <w:rsid w:val="00084504"/>
    <w:rsid w:val="00085A55"/>
    <w:rsid w:val="00090274"/>
    <w:rsid w:val="00092605"/>
    <w:rsid w:val="00095EBB"/>
    <w:rsid w:val="000A31F2"/>
    <w:rsid w:val="000A58AD"/>
    <w:rsid w:val="000A6F64"/>
    <w:rsid w:val="000B24B6"/>
    <w:rsid w:val="000B5BEF"/>
    <w:rsid w:val="000C0BA5"/>
    <w:rsid w:val="000C0C8D"/>
    <w:rsid w:val="000C2C7E"/>
    <w:rsid w:val="000C3361"/>
    <w:rsid w:val="000C3E4F"/>
    <w:rsid w:val="000C4206"/>
    <w:rsid w:val="000C740B"/>
    <w:rsid w:val="000D1DF2"/>
    <w:rsid w:val="000D29CE"/>
    <w:rsid w:val="000D3AD8"/>
    <w:rsid w:val="000D3B9C"/>
    <w:rsid w:val="000D448E"/>
    <w:rsid w:val="000E23C2"/>
    <w:rsid w:val="000E24A0"/>
    <w:rsid w:val="000E360A"/>
    <w:rsid w:val="000F0F5A"/>
    <w:rsid w:val="000F2115"/>
    <w:rsid w:val="000F3B5D"/>
    <w:rsid w:val="000F3D37"/>
    <w:rsid w:val="000F58AA"/>
    <w:rsid w:val="001058AF"/>
    <w:rsid w:val="00106398"/>
    <w:rsid w:val="00106BC8"/>
    <w:rsid w:val="001121A7"/>
    <w:rsid w:val="0012015C"/>
    <w:rsid w:val="00123357"/>
    <w:rsid w:val="00123A19"/>
    <w:rsid w:val="00125859"/>
    <w:rsid w:val="001266F4"/>
    <w:rsid w:val="00133116"/>
    <w:rsid w:val="0013368B"/>
    <w:rsid w:val="0013671C"/>
    <w:rsid w:val="0014030B"/>
    <w:rsid w:val="00140A34"/>
    <w:rsid w:val="00140E0D"/>
    <w:rsid w:val="001429AA"/>
    <w:rsid w:val="001434B6"/>
    <w:rsid w:val="00151544"/>
    <w:rsid w:val="00155467"/>
    <w:rsid w:val="00156FB6"/>
    <w:rsid w:val="0016052C"/>
    <w:rsid w:val="00167AA5"/>
    <w:rsid w:val="001704D6"/>
    <w:rsid w:val="0017112C"/>
    <w:rsid w:val="0017464A"/>
    <w:rsid w:val="001768B5"/>
    <w:rsid w:val="00176D55"/>
    <w:rsid w:val="00177E85"/>
    <w:rsid w:val="0018125C"/>
    <w:rsid w:val="00183F7E"/>
    <w:rsid w:val="00192CFB"/>
    <w:rsid w:val="001958D2"/>
    <w:rsid w:val="001964BB"/>
    <w:rsid w:val="001A0581"/>
    <w:rsid w:val="001A1294"/>
    <w:rsid w:val="001A7500"/>
    <w:rsid w:val="001B0146"/>
    <w:rsid w:val="001B42D6"/>
    <w:rsid w:val="001B7FE0"/>
    <w:rsid w:val="001C338D"/>
    <w:rsid w:val="001D091A"/>
    <w:rsid w:val="001D15BB"/>
    <w:rsid w:val="001D1BC3"/>
    <w:rsid w:val="001D51F4"/>
    <w:rsid w:val="001D777F"/>
    <w:rsid w:val="001E29E1"/>
    <w:rsid w:val="001E394A"/>
    <w:rsid w:val="001E4AD0"/>
    <w:rsid w:val="001E59F2"/>
    <w:rsid w:val="001E6852"/>
    <w:rsid w:val="001E7AE5"/>
    <w:rsid w:val="001F064D"/>
    <w:rsid w:val="001F68D7"/>
    <w:rsid w:val="001F7530"/>
    <w:rsid w:val="002009BA"/>
    <w:rsid w:val="00201662"/>
    <w:rsid w:val="00202F45"/>
    <w:rsid w:val="00205326"/>
    <w:rsid w:val="00211EAA"/>
    <w:rsid w:val="002137D6"/>
    <w:rsid w:val="00213E3D"/>
    <w:rsid w:val="00213F1A"/>
    <w:rsid w:val="0021675D"/>
    <w:rsid w:val="00221597"/>
    <w:rsid w:val="002220B5"/>
    <w:rsid w:val="00225F2F"/>
    <w:rsid w:val="00226DE1"/>
    <w:rsid w:val="0023108E"/>
    <w:rsid w:val="00236D76"/>
    <w:rsid w:val="0024074C"/>
    <w:rsid w:val="00240DA0"/>
    <w:rsid w:val="00242766"/>
    <w:rsid w:val="00245993"/>
    <w:rsid w:val="00246E81"/>
    <w:rsid w:val="00250A48"/>
    <w:rsid w:val="00253FEE"/>
    <w:rsid w:val="0025712D"/>
    <w:rsid w:val="002606EC"/>
    <w:rsid w:val="00265E61"/>
    <w:rsid w:val="002700D1"/>
    <w:rsid w:val="00270F77"/>
    <w:rsid w:val="00271D1E"/>
    <w:rsid w:val="002739A7"/>
    <w:rsid w:val="00273A83"/>
    <w:rsid w:val="00274629"/>
    <w:rsid w:val="00274B1E"/>
    <w:rsid w:val="00281FBE"/>
    <w:rsid w:val="00282DE8"/>
    <w:rsid w:val="00284232"/>
    <w:rsid w:val="0029021E"/>
    <w:rsid w:val="00290A09"/>
    <w:rsid w:val="00291C9F"/>
    <w:rsid w:val="002931DE"/>
    <w:rsid w:val="00294C5F"/>
    <w:rsid w:val="002963E1"/>
    <w:rsid w:val="002A2AFC"/>
    <w:rsid w:val="002B071D"/>
    <w:rsid w:val="002B178D"/>
    <w:rsid w:val="002B1802"/>
    <w:rsid w:val="002B34B5"/>
    <w:rsid w:val="002B6B2C"/>
    <w:rsid w:val="002C05DD"/>
    <w:rsid w:val="002C0C9C"/>
    <w:rsid w:val="002C16D8"/>
    <w:rsid w:val="002C16EA"/>
    <w:rsid w:val="002C5311"/>
    <w:rsid w:val="002C57B9"/>
    <w:rsid w:val="002C6C09"/>
    <w:rsid w:val="002D17F3"/>
    <w:rsid w:val="002D1C26"/>
    <w:rsid w:val="002D207B"/>
    <w:rsid w:val="002D2B0E"/>
    <w:rsid w:val="002D31C0"/>
    <w:rsid w:val="002D5338"/>
    <w:rsid w:val="002E01D8"/>
    <w:rsid w:val="002E1C83"/>
    <w:rsid w:val="002E328E"/>
    <w:rsid w:val="002E626E"/>
    <w:rsid w:val="002F1CF4"/>
    <w:rsid w:val="002F3DBB"/>
    <w:rsid w:val="00300398"/>
    <w:rsid w:val="003041A5"/>
    <w:rsid w:val="00306791"/>
    <w:rsid w:val="00314664"/>
    <w:rsid w:val="00314BDC"/>
    <w:rsid w:val="00316174"/>
    <w:rsid w:val="00316AED"/>
    <w:rsid w:val="00317B1C"/>
    <w:rsid w:val="00324D4B"/>
    <w:rsid w:val="00324FAC"/>
    <w:rsid w:val="003259BC"/>
    <w:rsid w:val="0033067E"/>
    <w:rsid w:val="00332F85"/>
    <w:rsid w:val="00333DB9"/>
    <w:rsid w:val="00342351"/>
    <w:rsid w:val="00345037"/>
    <w:rsid w:val="00351F09"/>
    <w:rsid w:val="003526C9"/>
    <w:rsid w:val="003566E9"/>
    <w:rsid w:val="0036123E"/>
    <w:rsid w:val="00362120"/>
    <w:rsid w:val="0036410B"/>
    <w:rsid w:val="00365BF6"/>
    <w:rsid w:val="0037156C"/>
    <w:rsid w:val="0037221A"/>
    <w:rsid w:val="003731EB"/>
    <w:rsid w:val="00373391"/>
    <w:rsid w:val="00373EDC"/>
    <w:rsid w:val="00374FDA"/>
    <w:rsid w:val="003778BD"/>
    <w:rsid w:val="0038431D"/>
    <w:rsid w:val="0038662F"/>
    <w:rsid w:val="00386AD7"/>
    <w:rsid w:val="0039025E"/>
    <w:rsid w:val="003902C1"/>
    <w:rsid w:val="0039244E"/>
    <w:rsid w:val="0039254A"/>
    <w:rsid w:val="0039486F"/>
    <w:rsid w:val="00395364"/>
    <w:rsid w:val="003A042B"/>
    <w:rsid w:val="003A07E5"/>
    <w:rsid w:val="003A0888"/>
    <w:rsid w:val="003A4021"/>
    <w:rsid w:val="003A4F53"/>
    <w:rsid w:val="003A732F"/>
    <w:rsid w:val="003B4EAC"/>
    <w:rsid w:val="003B5869"/>
    <w:rsid w:val="003B6A76"/>
    <w:rsid w:val="003B76AC"/>
    <w:rsid w:val="003C029C"/>
    <w:rsid w:val="003C2EA8"/>
    <w:rsid w:val="003C433F"/>
    <w:rsid w:val="003C4B86"/>
    <w:rsid w:val="003C58B6"/>
    <w:rsid w:val="003D1275"/>
    <w:rsid w:val="003D3F93"/>
    <w:rsid w:val="003D6333"/>
    <w:rsid w:val="003D702B"/>
    <w:rsid w:val="003E17DE"/>
    <w:rsid w:val="003E326D"/>
    <w:rsid w:val="003F015A"/>
    <w:rsid w:val="003F3814"/>
    <w:rsid w:val="003F3D25"/>
    <w:rsid w:val="003F44B6"/>
    <w:rsid w:val="003F5558"/>
    <w:rsid w:val="00400EF9"/>
    <w:rsid w:val="004025C9"/>
    <w:rsid w:val="004027F1"/>
    <w:rsid w:val="00403BDC"/>
    <w:rsid w:val="00410AAB"/>
    <w:rsid w:val="00411E01"/>
    <w:rsid w:val="004136AA"/>
    <w:rsid w:val="00420443"/>
    <w:rsid w:val="0042742D"/>
    <w:rsid w:val="00427EBD"/>
    <w:rsid w:val="00432443"/>
    <w:rsid w:val="004331B2"/>
    <w:rsid w:val="0043781E"/>
    <w:rsid w:val="004434CB"/>
    <w:rsid w:val="00445147"/>
    <w:rsid w:val="00445854"/>
    <w:rsid w:val="00447EE1"/>
    <w:rsid w:val="0045243A"/>
    <w:rsid w:val="00452BE9"/>
    <w:rsid w:val="00454EFF"/>
    <w:rsid w:val="00456EEC"/>
    <w:rsid w:val="00461A33"/>
    <w:rsid w:val="0046477F"/>
    <w:rsid w:val="0046543C"/>
    <w:rsid w:val="00466D09"/>
    <w:rsid w:val="00473D9F"/>
    <w:rsid w:val="00483516"/>
    <w:rsid w:val="004842AC"/>
    <w:rsid w:val="00492D23"/>
    <w:rsid w:val="00493C35"/>
    <w:rsid w:val="00495C2A"/>
    <w:rsid w:val="004972F0"/>
    <w:rsid w:val="004A015D"/>
    <w:rsid w:val="004A0FFB"/>
    <w:rsid w:val="004A1E11"/>
    <w:rsid w:val="004A6179"/>
    <w:rsid w:val="004A6831"/>
    <w:rsid w:val="004B051E"/>
    <w:rsid w:val="004B1D16"/>
    <w:rsid w:val="004C2104"/>
    <w:rsid w:val="004C424F"/>
    <w:rsid w:val="004C44DF"/>
    <w:rsid w:val="004D19D0"/>
    <w:rsid w:val="004D378F"/>
    <w:rsid w:val="004D77E2"/>
    <w:rsid w:val="004E18B0"/>
    <w:rsid w:val="004E4A94"/>
    <w:rsid w:val="004E69F6"/>
    <w:rsid w:val="004F28E5"/>
    <w:rsid w:val="004F460F"/>
    <w:rsid w:val="004F6395"/>
    <w:rsid w:val="00503803"/>
    <w:rsid w:val="00503D7B"/>
    <w:rsid w:val="005040CB"/>
    <w:rsid w:val="005069D0"/>
    <w:rsid w:val="0050713A"/>
    <w:rsid w:val="0051377F"/>
    <w:rsid w:val="00515050"/>
    <w:rsid w:val="005162BC"/>
    <w:rsid w:val="0052147B"/>
    <w:rsid w:val="00524C13"/>
    <w:rsid w:val="00524FFA"/>
    <w:rsid w:val="00525A64"/>
    <w:rsid w:val="00525AB9"/>
    <w:rsid w:val="00526922"/>
    <w:rsid w:val="00526A22"/>
    <w:rsid w:val="00534111"/>
    <w:rsid w:val="00535ADF"/>
    <w:rsid w:val="00536788"/>
    <w:rsid w:val="00542CBC"/>
    <w:rsid w:val="00546564"/>
    <w:rsid w:val="00553627"/>
    <w:rsid w:val="005568EB"/>
    <w:rsid w:val="00557F67"/>
    <w:rsid w:val="00560ED1"/>
    <w:rsid w:val="0056516D"/>
    <w:rsid w:val="00573551"/>
    <w:rsid w:val="005808DB"/>
    <w:rsid w:val="00582E27"/>
    <w:rsid w:val="00583694"/>
    <w:rsid w:val="0058544F"/>
    <w:rsid w:val="005901A0"/>
    <w:rsid w:val="00590DB2"/>
    <w:rsid w:val="00590EED"/>
    <w:rsid w:val="00592CF3"/>
    <w:rsid w:val="005A327D"/>
    <w:rsid w:val="005A4712"/>
    <w:rsid w:val="005B12E9"/>
    <w:rsid w:val="005B37CA"/>
    <w:rsid w:val="005B5A2C"/>
    <w:rsid w:val="005B7250"/>
    <w:rsid w:val="005C020E"/>
    <w:rsid w:val="005C09FA"/>
    <w:rsid w:val="005C0B37"/>
    <w:rsid w:val="005C2581"/>
    <w:rsid w:val="005C392E"/>
    <w:rsid w:val="005C465C"/>
    <w:rsid w:val="005C57D9"/>
    <w:rsid w:val="005C71C6"/>
    <w:rsid w:val="005C7F72"/>
    <w:rsid w:val="005D0B6D"/>
    <w:rsid w:val="005D2077"/>
    <w:rsid w:val="005D24D5"/>
    <w:rsid w:val="005D78B4"/>
    <w:rsid w:val="005E4198"/>
    <w:rsid w:val="005E44AD"/>
    <w:rsid w:val="005E6412"/>
    <w:rsid w:val="005F316B"/>
    <w:rsid w:val="005F5ED9"/>
    <w:rsid w:val="00601DD7"/>
    <w:rsid w:val="00603BD8"/>
    <w:rsid w:val="00605C7D"/>
    <w:rsid w:val="00606D28"/>
    <w:rsid w:val="006070A0"/>
    <w:rsid w:val="00607ED9"/>
    <w:rsid w:val="00607FCF"/>
    <w:rsid w:val="00614F78"/>
    <w:rsid w:val="006167AA"/>
    <w:rsid w:val="00616F57"/>
    <w:rsid w:val="00622F81"/>
    <w:rsid w:val="006414E5"/>
    <w:rsid w:val="00642EFD"/>
    <w:rsid w:val="00650262"/>
    <w:rsid w:val="00652D3C"/>
    <w:rsid w:val="00654346"/>
    <w:rsid w:val="00661B98"/>
    <w:rsid w:val="00664C82"/>
    <w:rsid w:val="006704CE"/>
    <w:rsid w:val="00672DB4"/>
    <w:rsid w:val="00673960"/>
    <w:rsid w:val="00673F0B"/>
    <w:rsid w:val="0067470C"/>
    <w:rsid w:val="00674A3D"/>
    <w:rsid w:val="006761C5"/>
    <w:rsid w:val="00677C13"/>
    <w:rsid w:val="00681C91"/>
    <w:rsid w:val="006828A0"/>
    <w:rsid w:val="00691888"/>
    <w:rsid w:val="00692EC6"/>
    <w:rsid w:val="00693DA4"/>
    <w:rsid w:val="00694054"/>
    <w:rsid w:val="00694F6B"/>
    <w:rsid w:val="006A0313"/>
    <w:rsid w:val="006A291A"/>
    <w:rsid w:val="006A5844"/>
    <w:rsid w:val="006A6BF0"/>
    <w:rsid w:val="006B56B2"/>
    <w:rsid w:val="006B65D9"/>
    <w:rsid w:val="006B7B76"/>
    <w:rsid w:val="006C02F0"/>
    <w:rsid w:val="006C3638"/>
    <w:rsid w:val="006C4105"/>
    <w:rsid w:val="006C4422"/>
    <w:rsid w:val="006D3708"/>
    <w:rsid w:val="006D38DF"/>
    <w:rsid w:val="006D3E55"/>
    <w:rsid w:val="006E3E93"/>
    <w:rsid w:val="006F03B9"/>
    <w:rsid w:val="006F33CA"/>
    <w:rsid w:val="00701C25"/>
    <w:rsid w:val="00702FCD"/>
    <w:rsid w:val="00703868"/>
    <w:rsid w:val="00704BF5"/>
    <w:rsid w:val="00705072"/>
    <w:rsid w:val="00710385"/>
    <w:rsid w:val="00711D23"/>
    <w:rsid w:val="00713698"/>
    <w:rsid w:val="00726219"/>
    <w:rsid w:val="00726AE0"/>
    <w:rsid w:val="00726B97"/>
    <w:rsid w:val="00726D12"/>
    <w:rsid w:val="00726F20"/>
    <w:rsid w:val="007366D9"/>
    <w:rsid w:val="007423E6"/>
    <w:rsid w:val="00743AF9"/>
    <w:rsid w:val="00753010"/>
    <w:rsid w:val="007534CB"/>
    <w:rsid w:val="0075551B"/>
    <w:rsid w:val="00764B61"/>
    <w:rsid w:val="007662B3"/>
    <w:rsid w:val="00767E7E"/>
    <w:rsid w:val="00771A92"/>
    <w:rsid w:val="0077208B"/>
    <w:rsid w:val="00773E67"/>
    <w:rsid w:val="00776E17"/>
    <w:rsid w:val="007776CF"/>
    <w:rsid w:val="00782672"/>
    <w:rsid w:val="007830CC"/>
    <w:rsid w:val="00783947"/>
    <w:rsid w:val="00784975"/>
    <w:rsid w:val="0078497B"/>
    <w:rsid w:val="0078532E"/>
    <w:rsid w:val="00786A73"/>
    <w:rsid w:val="007925B3"/>
    <w:rsid w:val="007927FB"/>
    <w:rsid w:val="00792B6F"/>
    <w:rsid w:val="007932AD"/>
    <w:rsid w:val="00793AFC"/>
    <w:rsid w:val="00794D63"/>
    <w:rsid w:val="00797F09"/>
    <w:rsid w:val="007A25DA"/>
    <w:rsid w:val="007B194F"/>
    <w:rsid w:val="007B2AAA"/>
    <w:rsid w:val="007B4A8C"/>
    <w:rsid w:val="007B51BF"/>
    <w:rsid w:val="007C118A"/>
    <w:rsid w:val="007C5939"/>
    <w:rsid w:val="007C662C"/>
    <w:rsid w:val="007C729D"/>
    <w:rsid w:val="007D3494"/>
    <w:rsid w:val="007D6FED"/>
    <w:rsid w:val="007D78DC"/>
    <w:rsid w:val="007E191C"/>
    <w:rsid w:val="007E40B6"/>
    <w:rsid w:val="007E60B9"/>
    <w:rsid w:val="007E6CCA"/>
    <w:rsid w:val="007E74DF"/>
    <w:rsid w:val="007F239D"/>
    <w:rsid w:val="0080071A"/>
    <w:rsid w:val="00802601"/>
    <w:rsid w:val="008071A5"/>
    <w:rsid w:val="008076B4"/>
    <w:rsid w:val="00811ABC"/>
    <w:rsid w:val="00816A42"/>
    <w:rsid w:val="00816AC2"/>
    <w:rsid w:val="008206B1"/>
    <w:rsid w:val="00820E05"/>
    <w:rsid w:val="00821826"/>
    <w:rsid w:val="00821A67"/>
    <w:rsid w:val="00822872"/>
    <w:rsid w:val="00823D4D"/>
    <w:rsid w:val="00824EC3"/>
    <w:rsid w:val="00826A83"/>
    <w:rsid w:val="00827332"/>
    <w:rsid w:val="008305B8"/>
    <w:rsid w:val="0083195D"/>
    <w:rsid w:val="00833DA1"/>
    <w:rsid w:val="008356FD"/>
    <w:rsid w:val="00840D3D"/>
    <w:rsid w:val="00842A92"/>
    <w:rsid w:val="00844039"/>
    <w:rsid w:val="008446B0"/>
    <w:rsid w:val="00846FE2"/>
    <w:rsid w:val="00847EAA"/>
    <w:rsid w:val="00850C45"/>
    <w:rsid w:val="00853A76"/>
    <w:rsid w:val="008548AC"/>
    <w:rsid w:val="00865EDA"/>
    <w:rsid w:val="00865F36"/>
    <w:rsid w:val="00866E48"/>
    <w:rsid w:val="00866EB2"/>
    <w:rsid w:val="00873960"/>
    <w:rsid w:val="00874284"/>
    <w:rsid w:val="00875ED6"/>
    <w:rsid w:val="008767E2"/>
    <w:rsid w:val="008770BE"/>
    <w:rsid w:val="0088218A"/>
    <w:rsid w:val="00886C3D"/>
    <w:rsid w:val="008876C8"/>
    <w:rsid w:val="00891CC2"/>
    <w:rsid w:val="0089545E"/>
    <w:rsid w:val="00895A44"/>
    <w:rsid w:val="008A0485"/>
    <w:rsid w:val="008A137B"/>
    <w:rsid w:val="008A59F9"/>
    <w:rsid w:val="008A66D7"/>
    <w:rsid w:val="008B08FE"/>
    <w:rsid w:val="008B1AB6"/>
    <w:rsid w:val="008B6DF7"/>
    <w:rsid w:val="008C46FD"/>
    <w:rsid w:val="008C5A49"/>
    <w:rsid w:val="008C73A1"/>
    <w:rsid w:val="008C750A"/>
    <w:rsid w:val="008D5ED7"/>
    <w:rsid w:val="008E3811"/>
    <w:rsid w:val="008E4203"/>
    <w:rsid w:val="008E4848"/>
    <w:rsid w:val="008E5ED8"/>
    <w:rsid w:val="008E73E6"/>
    <w:rsid w:val="008F086F"/>
    <w:rsid w:val="008F29D4"/>
    <w:rsid w:val="009004B9"/>
    <w:rsid w:val="009044D3"/>
    <w:rsid w:val="00906EB0"/>
    <w:rsid w:val="0091091C"/>
    <w:rsid w:val="00911007"/>
    <w:rsid w:val="00911C8A"/>
    <w:rsid w:val="0091350A"/>
    <w:rsid w:val="009164CC"/>
    <w:rsid w:val="00920825"/>
    <w:rsid w:val="00921F0A"/>
    <w:rsid w:val="00924197"/>
    <w:rsid w:val="00924E6D"/>
    <w:rsid w:val="00925B5D"/>
    <w:rsid w:val="00932DB6"/>
    <w:rsid w:val="009356A7"/>
    <w:rsid w:val="00941630"/>
    <w:rsid w:val="0094327A"/>
    <w:rsid w:val="00946E0B"/>
    <w:rsid w:val="0094773A"/>
    <w:rsid w:val="00957F04"/>
    <w:rsid w:val="00960FBB"/>
    <w:rsid w:val="00961AB0"/>
    <w:rsid w:val="00962BAE"/>
    <w:rsid w:val="0096331B"/>
    <w:rsid w:val="00963CBD"/>
    <w:rsid w:val="00964259"/>
    <w:rsid w:val="00964657"/>
    <w:rsid w:val="00964B39"/>
    <w:rsid w:val="00964F5A"/>
    <w:rsid w:val="00965E29"/>
    <w:rsid w:val="00971C5A"/>
    <w:rsid w:val="0099104C"/>
    <w:rsid w:val="009919A4"/>
    <w:rsid w:val="00994FA0"/>
    <w:rsid w:val="00995EC6"/>
    <w:rsid w:val="00996CF8"/>
    <w:rsid w:val="00996FA8"/>
    <w:rsid w:val="009979EE"/>
    <w:rsid w:val="00997F2C"/>
    <w:rsid w:val="009A4FAC"/>
    <w:rsid w:val="009B2B4A"/>
    <w:rsid w:val="009C02E7"/>
    <w:rsid w:val="009C3C90"/>
    <w:rsid w:val="009C4BEB"/>
    <w:rsid w:val="009D33BA"/>
    <w:rsid w:val="009D4F70"/>
    <w:rsid w:val="009D5301"/>
    <w:rsid w:val="009D55CD"/>
    <w:rsid w:val="009D5994"/>
    <w:rsid w:val="009E183A"/>
    <w:rsid w:val="009E206F"/>
    <w:rsid w:val="009E3647"/>
    <w:rsid w:val="009E3698"/>
    <w:rsid w:val="009E3B1E"/>
    <w:rsid w:val="009E44B0"/>
    <w:rsid w:val="009F799B"/>
    <w:rsid w:val="009F7F57"/>
    <w:rsid w:val="00A009E8"/>
    <w:rsid w:val="00A00F70"/>
    <w:rsid w:val="00A02C6D"/>
    <w:rsid w:val="00A071B3"/>
    <w:rsid w:val="00A10CF4"/>
    <w:rsid w:val="00A137F9"/>
    <w:rsid w:val="00A15165"/>
    <w:rsid w:val="00A17DE5"/>
    <w:rsid w:val="00A279E9"/>
    <w:rsid w:val="00A30DDE"/>
    <w:rsid w:val="00A34250"/>
    <w:rsid w:val="00A347BF"/>
    <w:rsid w:val="00A3482C"/>
    <w:rsid w:val="00A352C8"/>
    <w:rsid w:val="00A35E6B"/>
    <w:rsid w:val="00A432E6"/>
    <w:rsid w:val="00A44344"/>
    <w:rsid w:val="00A4560E"/>
    <w:rsid w:val="00A45A7E"/>
    <w:rsid w:val="00A469A2"/>
    <w:rsid w:val="00A506F7"/>
    <w:rsid w:val="00A6020B"/>
    <w:rsid w:val="00A610C4"/>
    <w:rsid w:val="00A63355"/>
    <w:rsid w:val="00A64875"/>
    <w:rsid w:val="00A7280B"/>
    <w:rsid w:val="00A73BE0"/>
    <w:rsid w:val="00A74720"/>
    <w:rsid w:val="00A75577"/>
    <w:rsid w:val="00A812D5"/>
    <w:rsid w:val="00A8402C"/>
    <w:rsid w:val="00A84F72"/>
    <w:rsid w:val="00A9232D"/>
    <w:rsid w:val="00A932EE"/>
    <w:rsid w:val="00AA5486"/>
    <w:rsid w:val="00AA750C"/>
    <w:rsid w:val="00AB2E35"/>
    <w:rsid w:val="00AB56BD"/>
    <w:rsid w:val="00AC18BC"/>
    <w:rsid w:val="00AD26AB"/>
    <w:rsid w:val="00AD44D0"/>
    <w:rsid w:val="00AD4B44"/>
    <w:rsid w:val="00AD4EA1"/>
    <w:rsid w:val="00AD59B7"/>
    <w:rsid w:val="00AD7266"/>
    <w:rsid w:val="00AD73EB"/>
    <w:rsid w:val="00AD7F61"/>
    <w:rsid w:val="00AE1A5E"/>
    <w:rsid w:val="00AE3F9C"/>
    <w:rsid w:val="00AE5E0F"/>
    <w:rsid w:val="00AE6A8C"/>
    <w:rsid w:val="00AE75CD"/>
    <w:rsid w:val="00AF11D4"/>
    <w:rsid w:val="00AF6D21"/>
    <w:rsid w:val="00B0190E"/>
    <w:rsid w:val="00B05602"/>
    <w:rsid w:val="00B05EE6"/>
    <w:rsid w:val="00B133BE"/>
    <w:rsid w:val="00B13CFB"/>
    <w:rsid w:val="00B17EA3"/>
    <w:rsid w:val="00B21A2E"/>
    <w:rsid w:val="00B22226"/>
    <w:rsid w:val="00B365BD"/>
    <w:rsid w:val="00B379AC"/>
    <w:rsid w:val="00B43C8A"/>
    <w:rsid w:val="00B444ED"/>
    <w:rsid w:val="00B47161"/>
    <w:rsid w:val="00B500A7"/>
    <w:rsid w:val="00B61675"/>
    <w:rsid w:val="00B618E4"/>
    <w:rsid w:val="00B62063"/>
    <w:rsid w:val="00B62558"/>
    <w:rsid w:val="00B62923"/>
    <w:rsid w:val="00B63A8C"/>
    <w:rsid w:val="00B64643"/>
    <w:rsid w:val="00B6533A"/>
    <w:rsid w:val="00B66759"/>
    <w:rsid w:val="00B71442"/>
    <w:rsid w:val="00B72693"/>
    <w:rsid w:val="00B75BD7"/>
    <w:rsid w:val="00B806D3"/>
    <w:rsid w:val="00B856F4"/>
    <w:rsid w:val="00B85DF1"/>
    <w:rsid w:val="00B86789"/>
    <w:rsid w:val="00B8704D"/>
    <w:rsid w:val="00B87AE0"/>
    <w:rsid w:val="00B92951"/>
    <w:rsid w:val="00B935A5"/>
    <w:rsid w:val="00B95B98"/>
    <w:rsid w:val="00B969C6"/>
    <w:rsid w:val="00B97BEE"/>
    <w:rsid w:val="00BA2ACF"/>
    <w:rsid w:val="00BA4101"/>
    <w:rsid w:val="00BA4651"/>
    <w:rsid w:val="00BA51F2"/>
    <w:rsid w:val="00BA54B7"/>
    <w:rsid w:val="00BA6161"/>
    <w:rsid w:val="00BA64EB"/>
    <w:rsid w:val="00BA75FD"/>
    <w:rsid w:val="00BB400F"/>
    <w:rsid w:val="00BB6377"/>
    <w:rsid w:val="00BB699B"/>
    <w:rsid w:val="00BB77D3"/>
    <w:rsid w:val="00BC2C7A"/>
    <w:rsid w:val="00BC4C22"/>
    <w:rsid w:val="00BC5103"/>
    <w:rsid w:val="00BC5B8D"/>
    <w:rsid w:val="00BD1282"/>
    <w:rsid w:val="00BD4AFF"/>
    <w:rsid w:val="00BD63BA"/>
    <w:rsid w:val="00BD7D6F"/>
    <w:rsid w:val="00BE47E6"/>
    <w:rsid w:val="00BE7B1B"/>
    <w:rsid w:val="00BF0034"/>
    <w:rsid w:val="00BF2AE3"/>
    <w:rsid w:val="00BF32DC"/>
    <w:rsid w:val="00BF5870"/>
    <w:rsid w:val="00BF6B15"/>
    <w:rsid w:val="00BF74F3"/>
    <w:rsid w:val="00C05CC9"/>
    <w:rsid w:val="00C074A0"/>
    <w:rsid w:val="00C10A13"/>
    <w:rsid w:val="00C12968"/>
    <w:rsid w:val="00C12D81"/>
    <w:rsid w:val="00C12DF4"/>
    <w:rsid w:val="00C13B3B"/>
    <w:rsid w:val="00C1593E"/>
    <w:rsid w:val="00C17897"/>
    <w:rsid w:val="00C24477"/>
    <w:rsid w:val="00C27BE3"/>
    <w:rsid w:val="00C27F97"/>
    <w:rsid w:val="00C27FD3"/>
    <w:rsid w:val="00C33F68"/>
    <w:rsid w:val="00C35C12"/>
    <w:rsid w:val="00C35F80"/>
    <w:rsid w:val="00C41E93"/>
    <w:rsid w:val="00C42BDF"/>
    <w:rsid w:val="00C43648"/>
    <w:rsid w:val="00C4395D"/>
    <w:rsid w:val="00C45739"/>
    <w:rsid w:val="00C457F2"/>
    <w:rsid w:val="00C47E63"/>
    <w:rsid w:val="00C513A5"/>
    <w:rsid w:val="00C51700"/>
    <w:rsid w:val="00C528EE"/>
    <w:rsid w:val="00C60641"/>
    <w:rsid w:val="00C66473"/>
    <w:rsid w:val="00C70B61"/>
    <w:rsid w:val="00C70F8F"/>
    <w:rsid w:val="00C83A94"/>
    <w:rsid w:val="00C85484"/>
    <w:rsid w:val="00C877D6"/>
    <w:rsid w:val="00C9463E"/>
    <w:rsid w:val="00C972CC"/>
    <w:rsid w:val="00CA0C41"/>
    <w:rsid w:val="00CA0E77"/>
    <w:rsid w:val="00CA1B34"/>
    <w:rsid w:val="00CA2E52"/>
    <w:rsid w:val="00CA39AB"/>
    <w:rsid w:val="00CA4EE5"/>
    <w:rsid w:val="00CA6D92"/>
    <w:rsid w:val="00CA7C1A"/>
    <w:rsid w:val="00CB06D0"/>
    <w:rsid w:val="00CB4E9C"/>
    <w:rsid w:val="00CB75D3"/>
    <w:rsid w:val="00CC3362"/>
    <w:rsid w:val="00CC359D"/>
    <w:rsid w:val="00CC580C"/>
    <w:rsid w:val="00CC5DC6"/>
    <w:rsid w:val="00CD41BB"/>
    <w:rsid w:val="00CD42D2"/>
    <w:rsid w:val="00CD4398"/>
    <w:rsid w:val="00CD682B"/>
    <w:rsid w:val="00CE0308"/>
    <w:rsid w:val="00CE04A3"/>
    <w:rsid w:val="00CE2A60"/>
    <w:rsid w:val="00CE40CB"/>
    <w:rsid w:val="00CF053A"/>
    <w:rsid w:val="00D00D4F"/>
    <w:rsid w:val="00D01D48"/>
    <w:rsid w:val="00D0256D"/>
    <w:rsid w:val="00D04100"/>
    <w:rsid w:val="00D06A7A"/>
    <w:rsid w:val="00D10435"/>
    <w:rsid w:val="00D120E0"/>
    <w:rsid w:val="00D13B65"/>
    <w:rsid w:val="00D23B6E"/>
    <w:rsid w:val="00D313AF"/>
    <w:rsid w:val="00D317A2"/>
    <w:rsid w:val="00D32231"/>
    <w:rsid w:val="00D328B5"/>
    <w:rsid w:val="00D34574"/>
    <w:rsid w:val="00D37877"/>
    <w:rsid w:val="00D40ABC"/>
    <w:rsid w:val="00D41AEB"/>
    <w:rsid w:val="00D43212"/>
    <w:rsid w:val="00D43786"/>
    <w:rsid w:val="00D43DDE"/>
    <w:rsid w:val="00D46F1F"/>
    <w:rsid w:val="00D52092"/>
    <w:rsid w:val="00D523E0"/>
    <w:rsid w:val="00D529A4"/>
    <w:rsid w:val="00D52AC2"/>
    <w:rsid w:val="00D54933"/>
    <w:rsid w:val="00D55A2B"/>
    <w:rsid w:val="00D578B7"/>
    <w:rsid w:val="00D64DCC"/>
    <w:rsid w:val="00D72C1F"/>
    <w:rsid w:val="00D75704"/>
    <w:rsid w:val="00D75875"/>
    <w:rsid w:val="00D80529"/>
    <w:rsid w:val="00D83814"/>
    <w:rsid w:val="00D84AF7"/>
    <w:rsid w:val="00D84B6E"/>
    <w:rsid w:val="00D84FF3"/>
    <w:rsid w:val="00D85E19"/>
    <w:rsid w:val="00D8679A"/>
    <w:rsid w:val="00D901C9"/>
    <w:rsid w:val="00D90F90"/>
    <w:rsid w:val="00D916BC"/>
    <w:rsid w:val="00D92BCE"/>
    <w:rsid w:val="00D9688A"/>
    <w:rsid w:val="00DA08C3"/>
    <w:rsid w:val="00DA6AD1"/>
    <w:rsid w:val="00DB07BB"/>
    <w:rsid w:val="00DB20DB"/>
    <w:rsid w:val="00DB22F9"/>
    <w:rsid w:val="00DB26A5"/>
    <w:rsid w:val="00DB3812"/>
    <w:rsid w:val="00DB3B71"/>
    <w:rsid w:val="00DB570D"/>
    <w:rsid w:val="00DB7D8B"/>
    <w:rsid w:val="00DC3986"/>
    <w:rsid w:val="00DC56C7"/>
    <w:rsid w:val="00DC5DAB"/>
    <w:rsid w:val="00DD254F"/>
    <w:rsid w:val="00DD2854"/>
    <w:rsid w:val="00DE4DAF"/>
    <w:rsid w:val="00DE54A1"/>
    <w:rsid w:val="00DE638D"/>
    <w:rsid w:val="00DF6CB0"/>
    <w:rsid w:val="00E00BE0"/>
    <w:rsid w:val="00E03BFA"/>
    <w:rsid w:val="00E04973"/>
    <w:rsid w:val="00E059B4"/>
    <w:rsid w:val="00E071E9"/>
    <w:rsid w:val="00E12601"/>
    <w:rsid w:val="00E136F9"/>
    <w:rsid w:val="00E17D49"/>
    <w:rsid w:val="00E17E38"/>
    <w:rsid w:val="00E21AF3"/>
    <w:rsid w:val="00E21FC4"/>
    <w:rsid w:val="00E23273"/>
    <w:rsid w:val="00E24D21"/>
    <w:rsid w:val="00E25338"/>
    <w:rsid w:val="00E25FD4"/>
    <w:rsid w:val="00E269B9"/>
    <w:rsid w:val="00E26A95"/>
    <w:rsid w:val="00E26D71"/>
    <w:rsid w:val="00E317ED"/>
    <w:rsid w:val="00E3565C"/>
    <w:rsid w:val="00E3786B"/>
    <w:rsid w:val="00E37BE0"/>
    <w:rsid w:val="00E40585"/>
    <w:rsid w:val="00E44CC7"/>
    <w:rsid w:val="00E512BE"/>
    <w:rsid w:val="00E5245B"/>
    <w:rsid w:val="00E54369"/>
    <w:rsid w:val="00E543DD"/>
    <w:rsid w:val="00E55A61"/>
    <w:rsid w:val="00E56764"/>
    <w:rsid w:val="00E60B25"/>
    <w:rsid w:val="00E61098"/>
    <w:rsid w:val="00E625AC"/>
    <w:rsid w:val="00E640FA"/>
    <w:rsid w:val="00E64CB7"/>
    <w:rsid w:val="00E667C4"/>
    <w:rsid w:val="00E7035B"/>
    <w:rsid w:val="00E7413D"/>
    <w:rsid w:val="00E74232"/>
    <w:rsid w:val="00E7599B"/>
    <w:rsid w:val="00E76994"/>
    <w:rsid w:val="00EA2519"/>
    <w:rsid w:val="00EA6DB5"/>
    <w:rsid w:val="00EA6FFD"/>
    <w:rsid w:val="00EA7AC8"/>
    <w:rsid w:val="00EB06C7"/>
    <w:rsid w:val="00EB70C0"/>
    <w:rsid w:val="00EB7A2E"/>
    <w:rsid w:val="00EC0B28"/>
    <w:rsid w:val="00EC19E5"/>
    <w:rsid w:val="00EC3B6A"/>
    <w:rsid w:val="00EC3F7A"/>
    <w:rsid w:val="00EC4F7C"/>
    <w:rsid w:val="00ED0CA0"/>
    <w:rsid w:val="00ED3EC1"/>
    <w:rsid w:val="00ED5C9E"/>
    <w:rsid w:val="00EE253E"/>
    <w:rsid w:val="00EE2C7D"/>
    <w:rsid w:val="00EE337E"/>
    <w:rsid w:val="00EE7E3C"/>
    <w:rsid w:val="00EF1205"/>
    <w:rsid w:val="00EF218F"/>
    <w:rsid w:val="00EF4660"/>
    <w:rsid w:val="00EF5279"/>
    <w:rsid w:val="00EF54D0"/>
    <w:rsid w:val="00EF5DEC"/>
    <w:rsid w:val="00F01363"/>
    <w:rsid w:val="00F02A5A"/>
    <w:rsid w:val="00F04D56"/>
    <w:rsid w:val="00F060A8"/>
    <w:rsid w:val="00F10458"/>
    <w:rsid w:val="00F1129D"/>
    <w:rsid w:val="00F12138"/>
    <w:rsid w:val="00F1697A"/>
    <w:rsid w:val="00F21112"/>
    <w:rsid w:val="00F2717E"/>
    <w:rsid w:val="00F30A4D"/>
    <w:rsid w:val="00F31B95"/>
    <w:rsid w:val="00F33912"/>
    <w:rsid w:val="00F34D18"/>
    <w:rsid w:val="00F363DC"/>
    <w:rsid w:val="00F374F6"/>
    <w:rsid w:val="00F37773"/>
    <w:rsid w:val="00F41D2F"/>
    <w:rsid w:val="00F45C2C"/>
    <w:rsid w:val="00F538A7"/>
    <w:rsid w:val="00F5509E"/>
    <w:rsid w:val="00F5680E"/>
    <w:rsid w:val="00F5782B"/>
    <w:rsid w:val="00F6314E"/>
    <w:rsid w:val="00F64976"/>
    <w:rsid w:val="00F65337"/>
    <w:rsid w:val="00F734CF"/>
    <w:rsid w:val="00F75115"/>
    <w:rsid w:val="00F7559C"/>
    <w:rsid w:val="00F75BFF"/>
    <w:rsid w:val="00F80E71"/>
    <w:rsid w:val="00F81249"/>
    <w:rsid w:val="00F9052C"/>
    <w:rsid w:val="00F90E87"/>
    <w:rsid w:val="00F94674"/>
    <w:rsid w:val="00F95546"/>
    <w:rsid w:val="00FA3E2F"/>
    <w:rsid w:val="00FA5AA5"/>
    <w:rsid w:val="00FA5BBF"/>
    <w:rsid w:val="00FA5DF1"/>
    <w:rsid w:val="00FA742C"/>
    <w:rsid w:val="00FB0C3E"/>
    <w:rsid w:val="00FB7587"/>
    <w:rsid w:val="00FB77A5"/>
    <w:rsid w:val="00FC262E"/>
    <w:rsid w:val="00FC2D34"/>
    <w:rsid w:val="00FC33CC"/>
    <w:rsid w:val="00FC372C"/>
    <w:rsid w:val="00FC54EF"/>
    <w:rsid w:val="00FC5EBA"/>
    <w:rsid w:val="00FC6041"/>
    <w:rsid w:val="00FD16EC"/>
    <w:rsid w:val="00FD6FD4"/>
    <w:rsid w:val="00FE0A98"/>
    <w:rsid w:val="00FE4E53"/>
    <w:rsid w:val="00FE6AC0"/>
    <w:rsid w:val="00FF18B8"/>
    <w:rsid w:val="00FF2791"/>
    <w:rsid w:val="00FF33C0"/>
    <w:rsid w:val="00FF6309"/>
    <w:rsid w:val="00FF73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FEC15D3"/>
  <w15:chartTrackingRefBased/>
  <w15:docId w15:val="{8D159FB6-E634-48FE-976B-B72203F0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720"/>
      <w:outlineLvl w:val="0"/>
    </w:pPr>
    <w:rPr>
      <w:b/>
      <w:sz w:val="22"/>
    </w:rPr>
  </w:style>
  <w:style w:type="paragraph" w:styleId="Heading8">
    <w:name w:val="heading 8"/>
    <w:basedOn w:val="Normal"/>
    <w:next w:val="Normal"/>
    <w:qFormat/>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rPr>
      <w:sz w:val="24"/>
    </w:rPr>
  </w:style>
  <w:style w:type="character" w:styleId="Hyperlink">
    <w:name w:val="Hyperlink"/>
    <w:rPr>
      <w:color w:val="0000FF"/>
      <w:u w:val="single"/>
    </w:rPr>
  </w:style>
  <w:style w:type="paragraph" w:styleId="BodyTextIndent2">
    <w:name w:val="Body Text Indent 2"/>
    <w:basedOn w:val="Normal"/>
    <w:pPr>
      <w:ind w:left="720"/>
    </w:pPr>
    <w:rPr>
      <w:sz w:val="22"/>
    </w:rPr>
  </w:style>
  <w:style w:type="paragraph" w:styleId="BodyTextIndent">
    <w:name w:val="Body Text Indent"/>
    <w:basedOn w:val="Normal"/>
    <w:pPr>
      <w:ind w:left="720"/>
    </w:pPr>
    <w:rPr>
      <w:sz w:val="24"/>
    </w:rPr>
  </w:style>
  <w:style w:type="paragraph" w:styleId="BodyTextIndent3">
    <w:name w:val="Body Text Indent 3"/>
    <w:basedOn w:val="Normal"/>
    <w:pPr>
      <w:ind w:left="1440" w:hanging="720"/>
    </w:pPr>
    <w:rPr>
      <w:sz w:val="22"/>
    </w:rPr>
  </w:style>
  <w:style w:type="paragraph" w:styleId="FootnoteText">
    <w:name w:val="footnote text"/>
    <w:basedOn w:val="Normal"/>
    <w:semiHidden/>
    <w:rsid w:val="00201662"/>
    <w:rPr>
      <w:lang w:val="en-AU" w:eastAsia="en-AU"/>
    </w:rPr>
  </w:style>
  <w:style w:type="character" w:styleId="FootnoteReference">
    <w:name w:val="footnote reference"/>
    <w:semiHidden/>
    <w:rsid w:val="00201662"/>
    <w:rPr>
      <w:vertAlign w:val="superscript"/>
    </w:rPr>
  </w:style>
  <w:style w:type="table" w:styleId="TableGrid">
    <w:name w:val="Table Grid"/>
    <w:basedOn w:val="TableNormal"/>
    <w:rsid w:val="002C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F0F5A"/>
    <w:rPr>
      <w:sz w:val="16"/>
      <w:szCs w:val="16"/>
    </w:rPr>
  </w:style>
  <w:style w:type="paragraph" w:styleId="CommentText">
    <w:name w:val="annotation text"/>
    <w:basedOn w:val="Normal"/>
    <w:semiHidden/>
    <w:rsid w:val="000F0F5A"/>
  </w:style>
  <w:style w:type="paragraph" w:styleId="CommentSubject">
    <w:name w:val="annotation subject"/>
    <w:basedOn w:val="CommentText"/>
    <w:next w:val="CommentText"/>
    <w:semiHidden/>
    <w:rsid w:val="000F0F5A"/>
    <w:rPr>
      <w:b/>
      <w:bCs/>
    </w:rPr>
  </w:style>
  <w:style w:type="paragraph" w:styleId="BalloonText">
    <w:name w:val="Balloon Text"/>
    <w:basedOn w:val="Normal"/>
    <w:semiHidden/>
    <w:rsid w:val="000F0F5A"/>
    <w:rPr>
      <w:rFonts w:ascii="Tahoma" w:hAnsi="Tahoma" w:cs="Tahoma"/>
      <w:sz w:val="16"/>
      <w:szCs w:val="16"/>
    </w:rPr>
  </w:style>
  <w:style w:type="paragraph" w:styleId="Footer">
    <w:name w:val="footer"/>
    <w:basedOn w:val="Normal"/>
    <w:rsid w:val="005C020E"/>
    <w:pPr>
      <w:tabs>
        <w:tab w:val="center" w:pos="4153"/>
        <w:tab w:val="right" w:pos="8306"/>
      </w:tabs>
    </w:pPr>
  </w:style>
  <w:style w:type="character" w:styleId="PageNumber">
    <w:name w:val="page number"/>
    <w:basedOn w:val="DefaultParagraphFont"/>
    <w:rsid w:val="005C020E"/>
  </w:style>
  <w:style w:type="paragraph" w:styleId="NormalWeb">
    <w:name w:val="Normal (Web)"/>
    <w:basedOn w:val="Normal"/>
    <w:rsid w:val="00274629"/>
    <w:pPr>
      <w:spacing w:before="100" w:beforeAutospacing="1" w:after="100" w:afterAutospacing="1"/>
    </w:pPr>
    <w:rPr>
      <w:color w:val="000000"/>
      <w:sz w:val="24"/>
      <w:szCs w:val="24"/>
      <w:lang w:val="en-GB" w:eastAsia="en-GB"/>
    </w:rPr>
  </w:style>
  <w:style w:type="character" w:styleId="FollowedHyperlink">
    <w:name w:val="FollowedHyperlink"/>
    <w:rsid w:val="00236D76"/>
    <w:rPr>
      <w:color w:val="800080"/>
      <w:u w:val="single"/>
    </w:rPr>
  </w:style>
  <w:style w:type="paragraph" w:styleId="PlainText">
    <w:name w:val="Plain Text"/>
    <w:basedOn w:val="Normal"/>
    <w:link w:val="PlainTextChar"/>
    <w:uiPriority w:val="99"/>
    <w:unhideWhenUsed/>
    <w:rsid w:val="00B13CFB"/>
    <w:rPr>
      <w:rFonts w:ascii="Consolas" w:eastAsia="Calibri" w:hAnsi="Consolas"/>
      <w:sz w:val="21"/>
      <w:szCs w:val="21"/>
      <w:lang w:val="x-none" w:eastAsia="en-US"/>
    </w:rPr>
  </w:style>
  <w:style w:type="character" w:customStyle="1" w:styleId="PlainTextChar">
    <w:name w:val="Plain Text Char"/>
    <w:link w:val="PlainText"/>
    <w:uiPriority w:val="99"/>
    <w:rsid w:val="00B13CFB"/>
    <w:rPr>
      <w:rFonts w:ascii="Consolas" w:eastAsia="Calibri" w:hAnsi="Consolas" w:cs="Times New Roman"/>
      <w:sz w:val="21"/>
      <w:szCs w:val="21"/>
      <w:lang w:eastAsia="en-US"/>
    </w:rPr>
  </w:style>
  <w:style w:type="paragraph" w:customStyle="1" w:styleId="apa6">
    <w:name w:val="apa6"/>
    <w:basedOn w:val="Normal"/>
    <w:uiPriority w:val="99"/>
    <w:rsid w:val="00767E7E"/>
    <w:pPr>
      <w:keepLines/>
      <w:autoSpaceDE w:val="0"/>
      <w:autoSpaceDN w:val="0"/>
      <w:adjustRightInd w:val="0"/>
      <w:spacing w:after="160"/>
      <w:ind w:left="720" w:hanging="720"/>
    </w:pPr>
    <w:rPr>
      <w:color w:val="000000"/>
      <w:sz w:val="24"/>
      <w:szCs w:val="24"/>
      <w:lang w:val="en-NZ"/>
    </w:rPr>
  </w:style>
  <w:style w:type="paragraph" w:customStyle="1" w:styleId="Default">
    <w:name w:val="Default"/>
    <w:rsid w:val="005C39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A5AA5"/>
    <w:pPr>
      <w:ind w:left="720"/>
      <w:contextualSpacing/>
    </w:pPr>
  </w:style>
  <w:style w:type="character" w:customStyle="1" w:styleId="UnresolvedMention1">
    <w:name w:val="Unresolved Mention1"/>
    <w:basedOn w:val="DefaultParagraphFont"/>
    <w:uiPriority w:val="99"/>
    <w:semiHidden/>
    <w:unhideWhenUsed/>
    <w:rsid w:val="00E37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40356">
      <w:bodyDiv w:val="1"/>
      <w:marLeft w:val="0"/>
      <w:marRight w:val="0"/>
      <w:marTop w:val="0"/>
      <w:marBottom w:val="0"/>
      <w:divBdr>
        <w:top w:val="none" w:sz="0" w:space="0" w:color="auto"/>
        <w:left w:val="none" w:sz="0" w:space="0" w:color="auto"/>
        <w:bottom w:val="none" w:sz="0" w:space="0" w:color="auto"/>
        <w:right w:val="none" w:sz="0" w:space="0" w:color="auto"/>
      </w:divBdr>
    </w:div>
    <w:div w:id="122769198">
      <w:bodyDiv w:val="1"/>
      <w:marLeft w:val="0"/>
      <w:marRight w:val="0"/>
      <w:marTop w:val="0"/>
      <w:marBottom w:val="0"/>
      <w:divBdr>
        <w:top w:val="none" w:sz="0" w:space="0" w:color="auto"/>
        <w:left w:val="none" w:sz="0" w:space="0" w:color="auto"/>
        <w:bottom w:val="none" w:sz="0" w:space="0" w:color="auto"/>
        <w:right w:val="none" w:sz="0" w:space="0" w:color="auto"/>
      </w:divBdr>
    </w:div>
    <w:div w:id="207184676">
      <w:bodyDiv w:val="1"/>
      <w:marLeft w:val="0"/>
      <w:marRight w:val="0"/>
      <w:marTop w:val="0"/>
      <w:marBottom w:val="0"/>
      <w:divBdr>
        <w:top w:val="none" w:sz="0" w:space="0" w:color="auto"/>
        <w:left w:val="none" w:sz="0" w:space="0" w:color="auto"/>
        <w:bottom w:val="none" w:sz="0" w:space="0" w:color="auto"/>
        <w:right w:val="none" w:sz="0" w:space="0" w:color="auto"/>
      </w:divBdr>
    </w:div>
    <w:div w:id="313798561">
      <w:bodyDiv w:val="1"/>
      <w:marLeft w:val="0"/>
      <w:marRight w:val="0"/>
      <w:marTop w:val="0"/>
      <w:marBottom w:val="0"/>
      <w:divBdr>
        <w:top w:val="none" w:sz="0" w:space="0" w:color="auto"/>
        <w:left w:val="none" w:sz="0" w:space="0" w:color="auto"/>
        <w:bottom w:val="none" w:sz="0" w:space="0" w:color="auto"/>
        <w:right w:val="none" w:sz="0" w:space="0" w:color="auto"/>
      </w:divBdr>
    </w:div>
    <w:div w:id="599724277">
      <w:bodyDiv w:val="1"/>
      <w:marLeft w:val="0"/>
      <w:marRight w:val="0"/>
      <w:marTop w:val="0"/>
      <w:marBottom w:val="0"/>
      <w:divBdr>
        <w:top w:val="none" w:sz="0" w:space="0" w:color="auto"/>
        <w:left w:val="none" w:sz="0" w:space="0" w:color="auto"/>
        <w:bottom w:val="none" w:sz="0" w:space="0" w:color="auto"/>
        <w:right w:val="none" w:sz="0" w:space="0" w:color="auto"/>
      </w:divBdr>
    </w:div>
    <w:div w:id="759520344">
      <w:bodyDiv w:val="1"/>
      <w:marLeft w:val="0"/>
      <w:marRight w:val="0"/>
      <w:marTop w:val="0"/>
      <w:marBottom w:val="0"/>
      <w:divBdr>
        <w:top w:val="none" w:sz="0" w:space="0" w:color="auto"/>
        <w:left w:val="none" w:sz="0" w:space="0" w:color="auto"/>
        <w:bottom w:val="none" w:sz="0" w:space="0" w:color="auto"/>
        <w:right w:val="none" w:sz="0" w:space="0" w:color="auto"/>
      </w:divBdr>
    </w:div>
    <w:div w:id="822896218">
      <w:bodyDiv w:val="1"/>
      <w:marLeft w:val="0"/>
      <w:marRight w:val="0"/>
      <w:marTop w:val="0"/>
      <w:marBottom w:val="0"/>
      <w:divBdr>
        <w:top w:val="none" w:sz="0" w:space="0" w:color="auto"/>
        <w:left w:val="none" w:sz="0" w:space="0" w:color="auto"/>
        <w:bottom w:val="none" w:sz="0" w:space="0" w:color="auto"/>
        <w:right w:val="none" w:sz="0" w:space="0" w:color="auto"/>
      </w:divBdr>
    </w:div>
    <w:div w:id="1399787005">
      <w:bodyDiv w:val="1"/>
      <w:marLeft w:val="0"/>
      <w:marRight w:val="0"/>
      <w:marTop w:val="0"/>
      <w:marBottom w:val="0"/>
      <w:divBdr>
        <w:top w:val="none" w:sz="0" w:space="0" w:color="auto"/>
        <w:left w:val="none" w:sz="0" w:space="0" w:color="auto"/>
        <w:bottom w:val="none" w:sz="0" w:space="0" w:color="auto"/>
        <w:right w:val="none" w:sz="0" w:space="0" w:color="auto"/>
      </w:divBdr>
      <w:divsChild>
        <w:div w:id="69245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336387">
      <w:bodyDiv w:val="1"/>
      <w:marLeft w:val="0"/>
      <w:marRight w:val="0"/>
      <w:marTop w:val="0"/>
      <w:marBottom w:val="0"/>
      <w:divBdr>
        <w:top w:val="none" w:sz="0" w:space="0" w:color="auto"/>
        <w:left w:val="none" w:sz="0" w:space="0" w:color="auto"/>
        <w:bottom w:val="none" w:sz="0" w:space="0" w:color="auto"/>
        <w:right w:val="none" w:sz="0" w:space="0" w:color="auto"/>
      </w:divBdr>
    </w:div>
    <w:div w:id="1748262458">
      <w:bodyDiv w:val="1"/>
      <w:marLeft w:val="0"/>
      <w:marRight w:val="0"/>
      <w:marTop w:val="0"/>
      <w:marBottom w:val="0"/>
      <w:divBdr>
        <w:top w:val="none" w:sz="0" w:space="0" w:color="auto"/>
        <w:left w:val="none" w:sz="0" w:space="0" w:color="auto"/>
        <w:bottom w:val="none" w:sz="0" w:space="0" w:color="auto"/>
        <w:right w:val="none" w:sz="0" w:space="0" w:color="auto"/>
      </w:divBdr>
      <w:divsChild>
        <w:div w:id="1410033490">
          <w:marLeft w:val="1166"/>
          <w:marRight w:val="0"/>
          <w:marTop w:val="200"/>
          <w:marBottom w:val="0"/>
          <w:divBdr>
            <w:top w:val="none" w:sz="0" w:space="0" w:color="auto"/>
            <w:left w:val="none" w:sz="0" w:space="0" w:color="auto"/>
            <w:bottom w:val="none" w:sz="0" w:space="0" w:color="auto"/>
            <w:right w:val="none" w:sz="0" w:space="0" w:color="auto"/>
          </w:divBdr>
        </w:div>
      </w:divsChild>
    </w:div>
    <w:div w:id="1950114960">
      <w:bodyDiv w:val="1"/>
      <w:marLeft w:val="0"/>
      <w:marRight w:val="0"/>
      <w:marTop w:val="0"/>
      <w:marBottom w:val="0"/>
      <w:divBdr>
        <w:top w:val="none" w:sz="0" w:space="0" w:color="auto"/>
        <w:left w:val="none" w:sz="0" w:space="0" w:color="auto"/>
        <w:bottom w:val="none" w:sz="0" w:space="0" w:color="auto"/>
        <w:right w:val="none" w:sz="0" w:space="0" w:color="auto"/>
      </w:divBdr>
      <w:divsChild>
        <w:div w:id="1928537617">
          <w:marLeft w:val="0"/>
          <w:marRight w:val="0"/>
          <w:marTop w:val="0"/>
          <w:marBottom w:val="0"/>
          <w:divBdr>
            <w:top w:val="none" w:sz="0" w:space="0" w:color="auto"/>
            <w:left w:val="none" w:sz="0" w:space="0" w:color="auto"/>
            <w:bottom w:val="none" w:sz="0" w:space="0" w:color="auto"/>
            <w:right w:val="none" w:sz="0" w:space="0" w:color="auto"/>
          </w:divBdr>
          <w:divsChild>
            <w:div w:id="520247118">
              <w:marLeft w:val="0"/>
              <w:marRight w:val="0"/>
              <w:marTop w:val="0"/>
              <w:marBottom w:val="0"/>
              <w:divBdr>
                <w:top w:val="none" w:sz="0" w:space="0" w:color="auto"/>
                <w:left w:val="none" w:sz="0" w:space="0" w:color="auto"/>
                <w:bottom w:val="none" w:sz="0" w:space="0" w:color="auto"/>
                <w:right w:val="none" w:sz="0" w:space="0" w:color="auto"/>
              </w:divBdr>
              <w:divsChild>
                <w:div w:id="119961746">
                  <w:marLeft w:val="0"/>
                  <w:marRight w:val="0"/>
                  <w:marTop w:val="0"/>
                  <w:marBottom w:val="0"/>
                  <w:divBdr>
                    <w:top w:val="none" w:sz="0" w:space="0" w:color="auto"/>
                    <w:left w:val="none" w:sz="0" w:space="0" w:color="auto"/>
                    <w:bottom w:val="none" w:sz="0" w:space="0" w:color="auto"/>
                    <w:right w:val="none" w:sz="0" w:space="0" w:color="auto"/>
                  </w:divBdr>
                  <w:divsChild>
                    <w:div w:id="1024021353">
                      <w:marLeft w:val="0"/>
                      <w:marRight w:val="0"/>
                      <w:marTop w:val="0"/>
                      <w:marBottom w:val="0"/>
                      <w:divBdr>
                        <w:top w:val="none" w:sz="0" w:space="0" w:color="auto"/>
                        <w:left w:val="none" w:sz="0" w:space="0" w:color="auto"/>
                        <w:bottom w:val="none" w:sz="0" w:space="0" w:color="auto"/>
                        <w:right w:val="none" w:sz="0" w:space="0" w:color="auto"/>
                      </w:divBdr>
                      <w:divsChild>
                        <w:div w:id="1366981045">
                          <w:marLeft w:val="0"/>
                          <w:marRight w:val="0"/>
                          <w:marTop w:val="0"/>
                          <w:marBottom w:val="0"/>
                          <w:divBdr>
                            <w:top w:val="none" w:sz="0" w:space="0" w:color="auto"/>
                            <w:left w:val="none" w:sz="0" w:space="0" w:color="auto"/>
                            <w:bottom w:val="none" w:sz="0" w:space="0" w:color="auto"/>
                            <w:right w:val="none" w:sz="0" w:space="0" w:color="auto"/>
                          </w:divBdr>
                          <w:divsChild>
                            <w:div w:id="931663355">
                              <w:marLeft w:val="0"/>
                              <w:marRight w:val="0"/>
                              <w:marTop w:val="0"/>
                              <w:marBottom w:val="0"/>
                              <w:divBdr>
                                <w:top w:val="none" w:sz="0" w:space="0" w:color="auto"/>
                                <w:left w:val="none" w:sz="0" w:space="0" w:color="auto"/>
                                <w:bottom w:val="none" w:sz="0" w:space="0" w:color="auto"/>
                                <w:right w:val="none" w:sz="0" w:space="0" w:color="auto"/>
                              </w:divBdr>
                              <w:divsChild>
                                <w:div w:id="10180178">
                                  <w:marLeft w:val="0"/>
                                  <w:marRight w:val="0"/>
                                  <w:marTop w:val="0"/>
                                  <w:marBottom w:val="0"/>
                                  <w:divBdr>
                                    <w:top w:val="none" w:sz="0" w:space="0" w:color="auto"/>
                                    <w:left w:val="none" w:sz="0" w:space="0" w:color="auto"/>
                                    <w:bottom w:val="none" w:sz="0" w:space="0" w:color="auto"/>
                                    <w:right w:val="none" w:sz="0" w:space="0" w:color="auto"/>
                                  </w:divBdr>
                                  <w:divsChild>
                                    <w:div w:id="383218362">
                                      <w:marLeft w:val="3405"/>
                                      <w:marRight w:val="3000"/>
                                      <w:marTop w:val="0"/>
                                      <w:marBottom w:val="0"/>
                                      <w:divBdr>
                                        <w:top w:val="single" w:sz="6" w:space="0" w:color="C9C9C9"/>
                                        <w:left w:val="single" w:sz="6" w:space="0" w:color="C9C9C9"/>
                                        <w:bottom w:val="single" w:sz="6" w:space="0" w:color="C9C9C9"/>
                                        <w:right w:val="single" w:sz="6" w:space="0" w:color="C9C9C9"/>
                                      </w:divBdr>
                                      <w:divsChild>
                                        <w:div w:id="1180895263">
                                          <w:marLeft w:val="0"/>
                                          <w:marRight w:val="0"/>
                                          <w:marTop w:val="0"/>
                                          <w:marBottom w:val="0"/>
                                          <w:divBdr>
                                            <w:top w:val="none" w:sz="0" w:space="0" w:color="auto"/>
                                            <w:left w:val="none" w:sz="0" w:space="0" w:color="auto"/>
                                            <w:bottom w:val="none" w:sz="0" w:space="0" w:color="auto"/>
                                            <w:right w:val="none" w:sz="0" w:space="0" w:color="auto"/>
                                          </w:divBdr>
                                          <w:divsChild>
                                            <w:div w:id="2023048876">
                                              <w:marLeft w:val="0"/>
                                              <w:marRight w:val="0"/>
                                              <w:marTop w:val="0"/>
                                              <w:marBottom w:val="0"/>
                                              <w:divBdr>
                                                <w:top w:val="none" w:sz="0" w:space="0" w:color="auto"/>
                                                <w:left w:val="none" w:sz="0" w:space="0" w:color="auto"/>
                                                <w:bottom w:val="none" w:sz="0" w:space="0" w:color="auto"/>
                                                <w:right w:val="none" w:sz="0" w:space="0" w:color="auto"/>
                                              </w:divBdr>
                                              <w:divsChild>
                                                <w:div w:id="19010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acha192uoa/" TargetMode="External"/><Relationship Id="rId13" Type="http://schemas.openxmlformats.org/officeDocument/2006/relationships/hyperlink" Target="http://www.cwwl.org" TargetMode="External"/><Relationship Id="rId3" Type="http://schemas.openxmlformats.org/officeDocument/2006/relationships/settings" Target="settings.xml"/><Relationship Id="rId7" Type="http://schemas.openxmlformats.org/officeDocument/2006/relationships/hyperlink" Target="mailto:a.chaudhuri@auckland.ac.nz" TargetMode="External"/><Relationship Id="rId12" Type="http://schemas.openxmlformats.org/officeDocument/2006/relationships/hyperlink" Target="http://dx.doi.org/10.3390/g70100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10.3390/g702001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3390/g9040096" TargetMode="External"/><Relationship Id="rId4" Type="http://schemas.openxmlformats.org/officeDocument/2006/relationships/webSettings" Target="webSettings.xml"/><Relationship Id="rId9" Type="http://schemas.openxmlformats.org/officeDocument/2006/relationships/hyperlink" Target="https://link.springer.com/article/10.1007/s10683-019-09623-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13</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Ananish Chaudhuri</vt:lpstr>
    </vt:vector>
  </TitlesOfParts>
  <Company>University of Auckland</Company>
  <LinksUpToDate>false</LinksUpToDate>
  <CharactersWithSpaces>31584</CharactersWithSpaces>
  <SharedDoc>false</SharedDoc>
  <HLinks>
    <vt:vector size="60" baseType="variant">
      <vt:variant>
        <vt:i4>4390965</vt:i4>
      </vt:variant>
      <vt:variant>
        <vt:i4>27</vt:i4>
      </vt:variant>
      <vt:variant>
        <vt:i4>0</vt:i4>
      </vt:variant>
      <vt:variant>
        <vt:i4>5</vt:i4>
      </vt:variant>
      <vt:variant>
        <vt:lpwstr>mailto:sopher@economics.rutgers.edu</vt:lpwstr>
      </vt:variant>
      <vt:variant>
        <vt:lpwstr/>
      </vt:variant>
      <vt:variant>
        <vt:i4>2949208</vt:i4>
      </vt:variant>
      <vt:variant>
        <vt:i4>24</vt:i4>
      </vt:variant>
      <vt:variant>
        <vt:i4>0</vt:i4>
      </vt:variant>
      <vt:variant>
        <vt:i4>5</vt:i4>
      </vt:variant>
      <vt:variant>
        <vt:lpwstr>mailto:Andrew.schotter@nyu.edu</vt:lpwstr>
      </vt:variant>
      <vt:variant>
        <vt:lpwstr/>
      </vt:variant>
      <vt:variant>
        <vt:i4>7077969</vt:i4>
      </vt:variant>
      <vt:variant>
        <vt:i4>21</vt:i4>
      </vt:variant>
      <vt:variant>
        <vt:i4>0</vt:i4>
      </vt:variant>
      <vt:variant>
        <vt:i4>5</vt:i4>
      </vt:variant>
      <vt:variant>
        <vt:lpwstr>mailto:jp.panzar@auckland.ac.nz</vt:lpwstr>
      </vt:variant>
      <vt:variant>
        <vt:lpwstr/>
      </vt:variant>
      <vt:variant>
        <vt:i4>8323151</vt:i4>
      </vt:variant>
      <vt:variant>
        <vt:i4>18</vt:i4>
      </vt:variant>
      <vt:variant>
        <vt:i4>0</vt:i4>
      </vt:variant>
      <vt:variant>
        <vt:i4>5</vt:i4>
      </vt:variant>
      <vt:variant>
        <vt:lpwstr>mailto:j.wong@auckland.ac.nz</vt:lpwstr>
      </vt:variant>
      <vt:variant>
        <vt:lpwstr/>
      </vt:variant>
      <vt:variant>
        <vt:i4>6553677</vt:i4>
      </vt:variant>
      <vt:variant>
        <vt:i4>15</vt:i4>
      </vt:variant>
      <vt:variant>
        <vt:i4>0</vt:i4>
      </vt:variant>
      <vt:variant>
        <vt:i4>5</vt:i4>
      </vt:variant>
      <vt:variant>
        <vt:lpwstr>mailto:g.whittred@auckland.ac.nz</vt:lpwstr>
      </vt:variant>
      <vt:variant>
        <vt:lpwstr/>
      </vt:variant>
      <vt:variant>
        <vt:i4>8323156</vt:i4>
      </vt:variant>
      <vt:variant>
        <vt:i4>12</vt:i4>
      </vt:variant>
      <vt:variant>
        <vt:i4>0</vt:i4>
      </vt:variant>
      <vt:variant>
        <vt:i4>5</vt:i4>
      </vt:variant>
      <vt:variant>
        <vt:lpwstr>mailto:croson@uta.edu</vt:lpwstr>
      </vt:variant>
      <vt:variant>
        <vt:lpwstr/>
      </vt:variant>
      <vt:variant>
        <vt:i4>1507359</vt:i4>
      </vt:variant>
      <vt:variant>
        <vt:i4>9</vt:i4>
      </vt:variant>
      <vt:variant>
        <vt:i4>0</vt:i4>
      </vt:variant>
      <vt:variant>
        <vt:i4>5</vt:i4>
      </vt:variant>
      <vt:variant>
        <vt:lpwstr>http://www.springerlink.com/content/w70022747j513w20/?p=de6c153842e94245afaa97722436874b&amp;pi=8</vt:lpwstr>
      </vt:variant>
      <vt:variant>
        <vt:lpwstr/>
      </vt:variant>
      <vt:variant>
        <vt:i4>6881343</vt:i4>
      </vt:variant>
      <vt:variant>
        <vt:i4>6</vt:i4>
      </vt:variant>
      <vt:variant>
        <vt:i4>0</vt:i4>
      </vt:variant>
      <vt:variant>
        <vt:i4>5</vt:i4>
      </vt:variant>
      <vt:variant>
        <vt:lpwstr>http://dx.doi.org/10.3390/g7010007</vt:lpwstr>
      </vt:variant>
      <vt:variant>
        <vt:lpwstr/>
      </vt:variant>
      <vt:variant>
        <vt:i4>6291574</vt:i4>
      </vt:variant>
      <vt:variant>
        <vt:i4>3</vt:i4>
      </vt:variant>
      <vt:variant>
        <vt:i4>0</vt:i4>
      </vt:variant>
      <vt:variant>
        <vt:i4>5</vt:i4>
      </vt:variant>
      <vt:variant>
        <vt:lpwstr>http://homes.eco.auckland.ac.nz/acha192</vt:lpwstr>
      </vt:variant>
      <vt:variant>
        <vt:lpwstr/>
      </vt:variant>
      <vt:variant>
        <vt:i4>5898359</vt:i4>
      </vt:variant>
      <vt:variant>
        <vt:i4>0</vt:i4>
      </vt:variant>
      <vt:variant>
        <vt:i4>0</vt:i4>
      </vt:variant>
      <vt:variant>
        <vt:i4>5</vt:i4>
      </vt:variant>
      <vt:variant>
        <vt:lpwstr>mailto:a.chaudhuri@auckland.ac.nz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Ananish Chaudhuri</dc:title>
  <dc:subject/>
  <dc:creator>Daniel K. Johnson</dc:creator>
  <cp:keywords/>
  <cp:lastModifiedBy>Ananish Chaudhuri</cp:lastModifiedBy>
  <cp:revision>41</cp:revision>
  <cp:lastPrinted>2013-06-16T23:41:00Z</cp:lastPrinted>
  <dcterms:created xsi:type="dcterms:W3CDTF">2019-07-13T03:51:00Z</dcterms:created>
  <dcterms:modified xsi:type="dcterms:W3CDTF">2020-01-29T15:23:00Z</dcterms:modified>
</cp:coreProperties>
</file>